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10" w:rsidRPr="00AF5D7A" w:rsidRDefault="000D1F03" w:rsidP="00AF5D7A">
      <w:pPr>
        <w:pStyle w:val="Default"/>
        <w:jc w:val="center"/>
        <w:rPr>
          <w:b/>
        </w:rPr>
      </w:pPr>
      <w:r w:rsidRPr="0083737E">
        <w:rPr>
          <w:b/>
        </w:rPr>
        <w:t>AVVISO PUBBLICO</w:t>
      </w:r>
    </w:p>
    <w:p w:rsidR="00C508F9" w:rsidRDefault="00C508F9" w:rsidP="003E3610">
      <w:pPr>
        <w:pStyle w:val="Default"/>
      </w:pPr>
    </w:p>
    <w:p w:rsidR="009338E5" w:rsidRPr="009338E5" w:rsidRDefault="002A23C0" w:rsidP="009338E5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Avviso pubblico</w:t>
      </w:r>
      <w:r w:rsidR="009338E5" w:rsidRPr="009338E5">
        <w:rPr>
          <w:b/>
          <w:bCs/>
          <w:sz w:val="22"/>
          <w:szCs w:val="22"/>
        </w:rPr>
        <w:t xml:space="preserve"> per la </w:t>
      </w:r>
      <w:r w:rsidR="00ED5F75" w:rsidRPr="00ED5F75">
        <w:rPr>
          <w:b/>
          <w:bCs/>
          <w:sz w:val="22"/>
          <w:szCs w:val="22"/>
        </w:rPr>
        <w:t>fornitura, installazione e gestione di nuo</w:t>
      </w:r>
      <w:r w:rsidR="00ED5F75">
        <w:rPr>
          <w:b/>
          <w:bCs/>
          <w:sz w:val="22"/>
          <w:szCs w:val="22"/>
        </w:rPr>
        <w:t>vi arredi urbani per la mobilità</w:t>
      </w:r>
      <w:r w:rsidR="00ED5F75" w:rsidRPr="00ED5F75">
        <w:rPr>
          <w:b/>
          <w:bCs/>
          <w:sz w:val="22"/>
          <w:szCs w:val="22"/>
        </w:rPr>
        <w:t xml:space="preserve"> sostenibile e </w:t>
      </w:r>
      <w:r w:rsidR="00ED5F75">
        <w:rPr>
          <w:b/>
          <w:bCs/>
          <w:sz w:val="22"/>
          <w:szCs w:val="22"/>
        </w:rPr>
        <w:t>manutenzione delle strutture già</w:t>
      </w:r>
      <w:r w:rsidR="00ED5F75" w:rsidRPr="00ED5F75">
        <w:rPr>
          <w:b/>
          <w:bCs/>
          <w:sz w:val="22"/>
          <w:szCs w:val="22"/>
        </w:rPr>
        <w:t xml:space="preserve"> esistenti a fronte di concessione d'uso di spazi pubblicitari su arredi urbani esistenti: paline-totem, pensiline delle fermate bus ed altre pensiline </w:t>
      </w:r>
      <w:r w:rsidR="0081679A">
        <w:rPr>
          <w:b/>
          <w:bCs/>
          <w:sz w:val="22"/>
          <w:szCs w:val="22"/>
        </w:rPr>
        <w:t>relative alla mobilit</w:t>
      </w:r>
      <w:r w:rsidR="0008010D">
        <w:rPr>
          <w:b/>
          <w:bCs/>
          <w:sz w:val="22"/>
          <w:szCs w:val="22"/>
        </w:rPr>
        <w:t>à</w:t>
      </w:r>
      <w:r w:rsidR="0081679A">
        <w:rPr>
          <w:b/>
          <w:bCs/>
          <w:sz w:val="22"/>
          <w:szCs w:val="22"/>
        </w:rPr>
        <w:t xml:space="preserve"> urbana. </w:t>
      </w:r>
      <w:r w:rsidR="0008010D">
        <w:rPr>
          <w:b/>
          <w:bCs/>
          <w:sz w:val="22"/>
          <w:szCs w:val="22"/>
        </w:rPr>
        <w:t>F</w:t>
      </w:r>
      <w:r w:rsidR="00ED5F75" w:rsidRPr="00ED5F75">
        <w:rPr>
          <w:b/>
          <w:bCs/>
          <w:sz w:val="22"/>
          <w:szCs w:val="22"/>
        </w:rPr>
        <w:t>ornitura di s</w:t>
      </w:r>
      <w:r w:rsidR="0081679A">
        <w:rPr>
          <w:b/>
          <w:bCs/>
          <w:sz w:val="22"/>
          <w:szCs w:val="22"/>
        </w:rPr>
        <w:t xml:space="preserve">egnaletica stradale verticale. </w:t>
      </w:r>
      <w:r w:rsidR="00BC5275" w:rsidRPr="00605B3E">
        <w:rPr>
          <w:b/>
          <w:bCs/>
          <w:sz w:val="22"/>
          <w:szCs w:val="22"/>
        </w:rPr>
        <w:t>Prestazioni oggetto del contratto di sponsorizzazione</w:t>
      </w:r>
      <w:r w:rsidR="00605B3E">
        <w:rPr>
          <w:b/>
          <w:bCs/>
          <w:sz w:val="22"/>
          <w:szCs w:val="22"/>
        </w:rPr>
        <w:t>, in riferimento a</w:t>
      </w:r>
      <w:r w:rsidR="00ED5F75" w:rsidRPr="00605B3E">
        <w:rPr>
          <w:b/>
          <w:bCs/>
          <w:sz w:val="22"/>
          <w:szCs w:val="22"/>
        </w:rPr>
        <w:t>ll'art. 19 del decreto legislativo 18 aprile 2016, n. 50</w:t>
      </w:r>
      <w:r w:rsidR="00605B3E">
        <w:rPr>
          <w:b/>
          <w:bCs/>
          <w:sz w:val="22"/>
          <w:szCs w:val="22"/>
        </w:rPr>
        <w:t xml:space="preserve"> e</w:t>
      </w:r>
      <w:r w:rsidR="00BC5275" w:rsidRPr="00605B3E">
        <w:rPr>
          <w:b/>
          <w:bCs/>
          <w:sz w:val="22"/>
          <w:szCs w:val="22"/>
        </w:rPr>
        <w:t xml:space="preserve"> affidamento p</w:t>
      </w:r>
      <w:r w:rsidR="00ED5F75" w:rsidRPr="00605B3E">
        <w:rPr>
          <w:b/>
          <w:bCs/>
          <w:sz w:val="22"/>
          <w:szCs w:val="22"/>
        </w:rPr>
        <w:t>er anni 5 (cinque) eventualmente rinnovabile.</w:t>
      </w:r>
    </w:p>
    <w:p w:rsidR="003E3610" w:rsidRDefault="003E3610" w:rsidP="003E3610">
      <w:pPr>
        <w:pStyle w:val="Default"/>
        <w:rPr>
          <w:sz w:val="23"/>
          <w:szCs w:val="23"/>
        </w:rPr>
      </w:pPr>
    </w:p>
    <w:p w:rsidR="007A3DC3" w:rsidRDefault="003E3610" w:rsidP="007A3DC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IL DIRIGENTE</w:t>
      </w:r>
    </w:p>
    <w:p w:rsidR="003E3610" w:rsidRDefault="003E3610" w:rsidP="003E3610">
      <w:pPr>
        <w:pStyle w:val="Default"/>
        <w:rPr>
          <w:b/>
          <w:bCs/>
          <w:sz w:val="23"/>
          <w:szCs w:val="23"/>
        </w:rPr>
      </w:pPr>
    </w:p>
    <w:p w:rsidR="0008010D" w:rsidRDefault="0008010D" w:rsidP="007A3DC3">
      <w:pPr>
        <w:pStyle w:val="Default"/>
        <w:jc w:val="both"/>
        <w:rPr>
          <w:sz w:val="22"/>
          <w:szCs w:val="22"/>
        </w:rPr>
      </w:pPr>
      <w:r w:rsidRPr="00DA6C31">
        <w:rPr>
          <w:b/>
          <w:bCs/>
          <w:sz w:val="22"/>
          <w:szCs w:val="22"/>
        </w:rPr>
        <w:t>Richiamata</w:t>
      </w:r>
      <w:r>
        <w:rPr>
          <w:bCs/>
          <w:sz w:val="22"/>
          <w:szCs w:val="22"/>
        </w:rPr>
        <w:t xml:space="preserve"> la D.G.C. </w:t>
      </w:r>
      <w:r w:rsidRPr="0008010D">
        <w:rPr>
          <w:sz w:val="22"/>
          <w:szCs w:val="22"/>
        </w:rPr>
        <w:t xml:space="preserve">n.290 del 24/08/2016 </w:t>
      </w:r>
      <w:r>
        <w:rPr>
          <w:sz w:val="22"/>
          <w:szCs w:val="22"/>
        </w:rPr>
        <w:t xml:space="preserve">del Comune di Vercelli che </w:t>
      </w:r>
      <w:r w:rsidRPr="0008010D">
        <w:rPr>
          <w:sz w:val="22"/>
          <w:szCs w:val="22"/>
        </w:rPr>
        <w:t>ha disposto di concedere a scopi pubblicitari parte delle strutture degli impianti di fermata autobus in cambio di nuove dotazioni di arredi e segnaletica stradale verticale conforme ai dettami del D.P.R. n.495/1992</w:t>
      </w:r>
      <w:r w:rsidR="00DA6C31">
        <w:rPr>
          <w:sz w:val="22"/>
          <w:szCs w:val="22"/>
        </w:rPr>
        <w:t xml:space="preserve"> e la determinazione conseguente</w:t>
      </w:r>
      <w:r>
        <w:rPr>
          <w:sz w:val="22"/>
          <w:szCs w:val="22"/>
        </w:rPr>
        <w:t>;</w:t>
      </w:r>
    </w:p>
    <w:p w:rsidR="0008010D" w:rsidRDefault="0008010D" w:rsidP="007A3DC3">
      <w:pPr>
        <w:pStyle w:val="Default"/>
        <w:jc w:val="both"/>
        <w:rPr>
          <w:sz w:val="22"/>
          <w:szCs w:val="22"/>
        </w:rPr>
      </w:pPr>
    </w:p>
    <w:p w:rsidR="0008010D" w:rsidRPr="0008010D" w:rsidRDefault="000D79A7" w:rsidP="007A3DC3">
      <w:pPr>
        <w:pStyle w:val="Default"/>
        <w:jc w:val="both"/>
        <w:rPr>
          <w:bCs/>
          <w:sz w:val="22"/>
          <w:szCs w:val="22"/>
        </w:rPr>
      </w:pPr>
      <w:r w:rsidRPr="000D79A7">
        <w:rPr>
          <w:b/>
          <w:sz w:val="22"/>
          <w:szCs w:val="22"/>
        </w:rPr>
        <w:t>Visto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l’Allegato T</w:t>
      </w:r>
      <w:r w:rsidR="0008010D" w:rsidRPr="0008010D">
        <w:rPr>
          <w:bCs/>
          <w:sz w:val="22"/>
          <w:szCs w:val="22"/>
        </w:rPr>
        <w:t>ecnico</w:t>
      </w:r>
      <w:r>
        <w:rPr>
          <w:bCs/>
          <w:sz w:val="22"/>
          <w:szCs w:val="22"/>
        </w:rPr>
        <w:t xml:space="preserve"> (Relazione tecnico-istruttoria di progetto</w:t>
      </w:r>
      <w:r w:rsidR="0008010D" w:rsidRPr="0008010D">
        <w:rPr>
          <w:bCs/>
          <w:sz w:val="22"/>
          <w:szCs w:val="22"/>
        </w:rPr>
        <w:t>)</w:t>
      </w:r>
    </w:p>
    <w:p w:rsidR="0008010D" w:rsidRDefault="0008010D" w:rsidP="007A3DC3">
      <w:pPr>
        <w:pStyle w:val="Default"/>
        <w:jc w:val="both"/>
        <w:rPr>
          <w:b/>
          <w:bCs/>
          <w:sz w:val="22"/>
          <w:szCs w:val="22"/>
        </w:rPr>
      </w:pPr>
    </w:p>
    <w:p w:rsidR="003E3610" w:rsidRDefault="00605B3E" w:rsidP="007A3DC3">
      <w:pPr>
        <w:pStyle w:val="Default"/>
        <w:jc w:val="both"/>
        <w:rPr>
          <w:sz w:val="22"/>
          <w:szCs w:val="22"/>
        </w:rPr>
      </w:pPr>
      <w:r w:rsidRPr="00F546FE">
        <w:rPr>
          <w:b/>
          <w:sz w:val="22"/>
          <w:szCs w:val="22"/>
        </w:rPr>
        <w:t>Evidenziato</w:t>
      </w:r>
      <w:r>
        <w:rPr>
          <w:sz w:val="22"/>
          <w:szCs w:val="22"/>
        </w:rPr>
        <w:t xml:space="preserve"> che i suddetti nuovi arredi </w:t>
      </w:r>
      <w:r w:rsidR="00092EC2">
        <w:rPr>
          <w:sz w:val="22"/>
          <w:szCs w:val="22"/>
        </w:rPr>
        <w:t>soddisfano le</w:t>
      </w:r>
      <w:r w:rsidR="007A3DC3" w:rsidRPr="007A3DC3">
        <w:rPr>
          <w:sz w:val="22"/>
          <w:szCs w:val="22"/>
        </w:rPr>
        <w:t xml:space="preserve"> esigenze di traspor</w:t>
      </w:r>
      <w:r>
        <w:rPr>
          <w:sz w:val="22"/>
          <w:szCs w:val="22"/>
        </w:rPr>
        <w:t xml:space="preserve">to pubblico e di mobilità </w:t>
      </w:r>
      <w:r w:rsidR="00041450">
        <w:rPr>
          <w:sz w:val="22"/>
          <w:szCs w:val="22"/>
        </w:rPr>
        <w:t>delle persone</w:t>
      </w:r>
      <w:r w:rsidR="00092EC2">
        <w:rPr>
          <w:sz w:val="22"/>
          <w:szCs w:val="22"/>
        </w:rPr>
        <w:t xml:space="preserve"> e</w:t>
      </w:r>
      <w:r w:rsidR="007A3DC3" w:rsidRPr="007A3DC3">
        <w:rPr>
          <w:sz w:val="22"/>
          <w:szCs w:val="22"/>
        </w:rPr>
        <w:t xml:space="preserve"> migl</w:t>
      </w:r>
      <w:r w:rsidR="00092EC2">
        <w:rPr>
          <w:sz w:val="22"/>
          <w:szCs w:val="22"/>
        </w:rPr>
        <w:t>ioran</w:t>
      </w:r>
      <w:r w:rsidR="007A3DC3" w:rsidRPr="007A3DC3">
        <w:rPr>
          <w:sz w:val="22"/>
          <w:szCs w:val="22"/>
        </w:rPr>
        <w:t>o il decoro cittadino: sedute d’a</w:t>
      </w:r>
      <w:r w:rsidR="00092EC2">
        <w:rPr>
          <w:sz w:val="22"/>
          <w:szCs w:val="22"/>
        </w:rPr>
        <w:t>ttesa autobus più confortevoli,</w:t>
      </w:r>
      <w:r w:rsidR="00041450">
        <w:rPr>
          <w:sz w:val="22"/>
          <w:szCs w:val="22"/>
        </w:rPr>
        <w:t xml:space="preserve"> bicisosta più sicuri e panchine, nuovi arredi  integrati all’estetica e al contesto del territorio urbano</w:t>
      </w:r>
      <w:r w:rsidR="007A3DC3">
        <w:rPr>
          <w:sz w:val="22"/>
          <w:szCs w:val="22"/>
        </w:rPr>
        <w:t>;</w:t>
      </w:r>
    </w:p>
    <w:p w:rsidR="007A3DC3" w:rsidRDefault="007A3DC3" w:rsidP="007A3DC3">
      <w:pPr>
        <w:pStyle w:val="Default"/>
        <w:jc w:val="both"/>
        <w:rPr>
          <w:sz w:val="22"/>
          <w:szCs w:val="22"/>
        </w:rPr>
      </w:pPr>
    </w:p>
    <w:p w:rsidR="005A35D7" w:rsidRPr="00A0226E" w:rsidRDefault="003E3610" w:rsidP="00A0226E">
      <w:pPr>
        <w:pStyle w:val="Default"/>
        <w:jc w:val="both"/>
        <w:rPr>
          <w:sz w:val="22"/>
          <w:szCs w:val="22"/>
        </w:rPr>
      </w:pPr>
      <w:r w:rsidRPr="00A0226E">
        <w:rPr>
          <w:b/>
          <w:sz w:val="22"/>
          <w:szCs w:val="22"/>
        </w:rPr>
        <w:t>Visto</w:t>
      </w:r>
      <w:r w:rsidRPr="00A0226E">
        <w:rPr>
          <w:sz w:val="22"/>
          <w:szCs w:val="22"/>
        </w:rPr>
        <w:t xml:space="preserve"> l'interesse</w:t>
      </w:r>
      <w:r w:rsidR="005A35D7" w:rsidRPr="00A0226E">
        <w:rPr>
          <w:sz w:val="22"/>
          <w:szCs w:val="22"/>
        </w:rPr>
        <w:t xml:space="preserve"> del Comune di Vercelli</w:t>
      </w:r>
      <w:r w:rsidRPr="00A0226E">
        <w:rPr>
          <w:sz w:val="22"/>
          <w:szCs w:val="22"/>
        </w:rPr>
        <w:t>:</w:t>
      </w:r>
      <w:r w:rsidR="00A0226E" w:rsidRPr="00A0226E">
        <w:rPr>
          <w:sz w:val="22"/>
          <w:szCs w:val="22"/>
        </w:rPr>
        <w:t xml:space="preserve"> </w:t>
      </w:r>
      <w:r w:rsidRPr="00A0226E">
        <w:rPr>
          <w:sz w:val="22"/>
          <w:szCs w:val="22"/>
        </w:rPr>
        <w:t>a individuare operatori economici</w:t>
      </w:r>
      <w:r w:rsidR="005A35D7" w:rsidRPr="00A0226E">
        <w:rPr>
          <w:sz w:val="22"/>
          <w:szCs w:val="22"/>
        </w:rPr>
        <w:t xml:space="preserve"> per la fornitura, istallazione, gestione e manutenzione di nuovi arredi urbani: bicisosta e sedute di attesa alle fermate autobus, </w:t>
      </w:r>
      <w:r w:rsidR="009C4AA1" w:rsidRPr="00A0226E">
        <w:rPr>
          <w:sz w:val="22"/>
          <w:szCs w:val="22"/>
        </w:rPr>
        <w:t>oltreché</w:t>
      </w:r>
      <w:r w:rsidR="005A35D7" w:rsidRPr="00A0226E">
        <w:rPr>
          <w:sz w:val="22"/>
          <w:szCs w:val="22"/>
        </w:rPr>
        <w:t xml:space="preserve"> assicurarsi la manutenzione degli impianti di fermata autobus esistenti lungo i percorsi delle linee urbane bus 1, 2, 3 e 4</w:t>
      </w:r>
      <w:r w:rsidRPr="00A0226E">
        <w:rPr>
          <w:sz w:val="22"/>
          <w:szCs w:val="22"/>
        </w:rPr>
        <w:t>, in cambio della concessione degli spazi pubblicitari da ricavare sulle stesse pensiline</w:t>
      </w:r>
      <w:r w:rsidR="005A35D7" w:rsidRPr="00A0226E">
        <w:rPr>
          <w:sz w:val="22"/>
          <w:szCs w:val="22"/>
        </w:rPr>
        <w:t xml:space="preserve"> e paline-totem</w:t>
      </w:r>
      <w:r w:rsidRPr="00A0226E">
        <w:rPr>
          <w:sz w:val="22"/>
          <w:szCs w:val="22"/>
        </w:rPr>
        <w:t xml:space="preserve">, al fine di garantire il riparo e l'attesa in sicurezza dei fruitori del servizio di trasporto, curando anche l'aspetto estetico di dette pensiline </w:t>
      </w:r>
      <w:r w:rsidR="00A0226E">
        <w:rPr>
          <w:sz w:val="22"/>
          <w:szCs w:val="22"/>
        </w:rPr>
        <w:t>e vista</w:t>
      </w:r>
      <w:r w:rsidRPr="00A0226E">
        <w:rPr>
          <w:sz w:val="22"/>
          <w:szCs w:val="22"/>
        </w:rPr>
        <w:t xml:space="preserve"> la valenza</w:t>
      </w:r>
      <w:r w:rsidR="00CA0C83" w:rsidRPr="00A0226E">
        <w:rPr>
          <w:sz w:val="22"/>
          <w:szCs w:val="22"/>
        </w:rPr>
        <w:t xml:space="preserve"> di arredo urbano, spazi interessanti le fermate autobus come da elenco allegato al presente avviso;</w:t>
      </w:r>
    </w:p>
    <w:p w:rsidR="00A0226E" w:rsidRDefault="00A0226E" w:rsidP="00A0226E">
      <w:pPr>
        <w:pStyle w:val="Default"/>
        <w:jc w:val="both"/>
        <w:rPr>
          <w:b/>
          <w:sz w:val="22"/>
          <w:szCs w:val="22"/>
        </w:rPr>
      </w:pPr>
    </w:p>
    <w:p w:rsidR="00CA0C83" w:rsidRPr="00A0226E" w:rsidRDefault="00A0226E" w:rsidP="00A0226E">
      <w:pPr>
        <w:pStyle w:val="Default"/>
        <w:jc w:val="both"/>
        <w:rPr>
          <w:sz w:val="22"/>
          <w:szCs w:val="22"/>
        </w:rPr>
      </w:pPr>
      <w:r w:rsidRPr="00A0226E">
        <w:rPr>
          <w:b/>
          <w:sz w:val="22"/>
          <w:szCs w:val="22"/>
        </w:rPr>
        <w:t>Visto</w:t>
      </w:r>
      <w:r w:rsidRPr="00A022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altresì </w:t>
      </w:r>
      <w:r w:rsidRPr="00A0226E">
        <w:rPr>
          <w:sz w:val="22"/>
          <w:szCs w:val="22"/>
        </w:rPr>
        <w:t xml:space="preserve">l’interesse del Comune </w:t>
      </w:r>
      <w:r w:rsidR="003E3610" w:rsidRPr="00A0226E">
        <w:rPr>
          <w:sz w:val="22"/>
          <w:szCs w:val="22"/>
        </w:rPr>
        <w:t xml:space="preserve">a ricorrere allo strumento della concessione gratuita per anni </w:t>
      </w:r>
      <w:r w:rsidR="00E95CA0" w:rsidRPr="00A0226E">
        <w:rPr>
          <w:sz w:val="22"/>
          <w:szCs w:val="22"/>
        </w:rPr>
        <w:t>5</w:t>
      </w:r>
      <w:r w:rsidR="003E3610" w:rsidRPr="00A0226E">
        <w:rPr>
          <w:sz w:val="22"/>
          <w:szCs w:val="22"/>
        </w:rPr>
        <w:t xml:space="preserve"> (</w:t>
      </w:r>
      <w:r w:rsidR="00E95CA0" w:rsidRPr="00A0226E">
        <w:rPr>
          <w:sz w:val="22"/>
          <w:szCs w:val="22"/>
        </w:rPr>
        <w:t>cinque</w:t>
      </w:r>
      <w:r w:rsidR="00CA0C83" w:rsidRPr="00A0226E">
        <w:rPr>
          <w:sz w:val="22"/>
          <w:szCs w:val="22"/>
        </w:rPr>
        <w:t>)</w:t>
      </w:r>
      <w:r w:rsidR="00E95CA0" w:rsidRPr="00A0226E">
        <w:rPr>
          <w:sz w:val="22"/>
          <w:szCs w:val="22"/>
        </w:rPr>
        <w:t>, eventualmente rinnovabile,</w:t>
      </w:r>
      <w:r w:rsidR="00CA0C83" w:rsidRPr="00A0226E">
        <w:rPr>
          <w:sz w:val="22"/>
          <w:szCs w:val="22"/>
        </w:rPr>
        <w:t xml:space="preserve"> dell’uso degli spazi ricavabili su pensiline e paline-totem</w:t>
      </w:r>
      <w:r w:rsidR="003E3610" w:rsidRPr="00A0226E">
        <w:rPr>
          <w:sz w:val="22"/>
          <w:szCs w:val="22"/>
        </w:rPr>
        <w:t xml:space="preserve"> quali impianti pubblicitari a fronte</w:t>
      </w:r>
      <w:r w:rsidR="00CA0C83" w:rsidRPr="00A0226E">
        <w:rPr>
          <w:sz w:val="22"/>
          <w:szCs w:val="22"/>
        </w:rPr>
        <w:t xml:space="preserve"> della</w:t>
      </w:r>
      <w:r w:rsidR="003E3610" w:rsidRPr="00A0226E">
        <w:rPr>
          <w:sz w:val="22"/>
          <w:szCs w:val="22"/>
        </w:rPr>
        <w:t xml:space="preserve"> </w:t>
      </w:r>
      <w:r w:rsidR="00CA0C83" w:rsidRPr="00A0226E">
        <w:rPr>
          <w:sz w:val="22"/>
          <w:szCs w:val="22"/>
        </w:rPr>
        <w:t xml:space="preserve">fornitura, </w:t>
      </w:r>
      <w:r w:rsidR="00F5772E" w:rsidRPr="00A0226E">
        <w:rPr>
          <w:sz w:val="22"/>
          <w:szCs w:val="22"/>
        </w:rPr>
        <w:t>posa/</w:t>
      </w:r>
      <w:r w:rsidR="00CA0C83" w:rsidRPr="00A0226E">
        <w:rPr>
          <w:sz w:val="22"/>
          <w:szCs w:val="22"/>
        </w:rPr>
        <w:t>installazione, gestione e manutenzione di nuovi arredi urbani per la mo</w:t>
      </w:r>
      <w:r>
        <w:rPr>
          <w:sz w:val="22"/>
          <w:szCs w:val="22"/>
        </w:rPr>
        <w:t xml:space="preserve">bilità sostenibile (bicisosta e panchine e </w:t>
      </w:r>
      <w:r w:rsidR="00CA0C83" w:rsidRPr="00A0226E">
        <w:rPr>
          <w:sz w:val="22"/>
          <w:szCs w:val="22"/>
        </w:rPr>
        <w:t>sedute di attesa autobus</w:t>
      </w:r>
      <w:r>
        <w:rPr>
          <w:sz w:val="22"/>
          <w:szCs w:val="22"/>
        </w:rPr>
        <w:t xml:space="preserve"> forniti, posati e manutenuti</w:t>
      </w:r>
      <w:r w:rsidR="00CA0C83" w:rsidRPr="00A0226E">
        <w:rPr>
          <w:sz w:val="22"/>
          <w:szCs w:val="22"/>
        </w:rPr>
        <w:t xml:space="preserve">), oltre a un bonus per una dotazione di segnaletica </w:t>
      </w:r>
      <w:r w:rsidR="00E95CA0" w:rsidRPr="00A0226E">
        <w:rPr>
          <w:sz w:val="22"/>
          <w:szCs w:val="22"/>
        </w:rPr>
        <w:t>verticale conforme ai dettami del D.P.R. n.495/1992</w:t>
      </w:r>
      <w:r w:rsidR="00CA0C83" w:rsidRPr="00A0226E">
        <w:rPr>
          <w:sz w:val="22"/>
          <w:szCs w:val="22"/>
        </w:rPr>
        <w:t>;</w:t>
      </w:r>
    </w:p>
    <w:p w:rsidR="003E3610" w:rsidRDefault="003E3610" w:rsidP="003E3610">
      <w:pPr>
        <w:pStyle w:val="Default"/>
        <w:rPr>
          <w:sz w:val="22"/>
          <w:szCs w:val="22"/>
        </w:rPr>
      </w:pPr>
    </w:p>
    <w:p w:rsidR="00E67CB8" w:rsidRDefault="003E3610" w:rsidP="001C67F8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AVVISA</w:t>
      </w:r>
      <w:r w:rsidR="001119E6" w:rsidRPr="001119E6">
        <w:rPr>
          <w:b/>
          <w:sz w:val="22"/>
          <w:szCs w:val="22"/>
        </w:rPr>
        <w:t xml:space="preserve"> </w:t>
      </w:r>
      <w:r w:rsidR="001119E6" w:rsidRPr="0033538C">
        <w:rPr>
          <w:b/>
          <w:sz w:val="22"/>
          <w:szCs w:val="22"/>
        </w:rPr>
        <w:t>CHE LE PRESTAZIONI OGGETTO DEL CONTRATTO</w:t>
      </w:r>
      <w:r w:rsidR="001C67F8">
        <w:rPr>
          <w:b/>
          <w:sz w:val="22"/>
          <w:szCs w:val="22"/>
        </w:rPr>
        <w:t>, A FRONTE DELLA CONCESSIONE DI SPAZI PUBBLICITARI SU PALINE-TOTEM E PENSILINE ESISTENTI,</w:t>
      </w:r>
      <w:r w:rsidR="001119E6" w:rsidRPr="0033538C">
        <w:rPr>
          <w:b/>
          <w:sz w:val="22"/>
          <w:szCs w:val="22"/>
        </w:rPr>
        <w:t xml:space="preserve"> CONSISTONO IN:</w:t>
      </w:r>
    </w:p>
    <w:p w:rsidR="003E3610" w:rsidRDefault="003E3610" w:rsidP="003E3610">
      <w:pPr>
        <w:pStyle w:val="Default"/>
        <w:rPr>
          <w:sz w:val="23"/>
          <w:szCs w:val="23"/>
        </w:rPr>
      </w:pPr>
    </w:p>
    <w:p w:rsidR="00D4307D" w:rsidRPr="007D564A" w:rsidRDefault="003E3610" w:rsidP="0080486C">
      <w:pPr>
        <w:pStyle w:val="Default"/>
        <w:numPr>
          <w:ilvl w:val="0"/>
          <w:numId w:val="2"/>
        </w:numPr>
        <w:ind w:left="0" w:firstLine="0"/>
        <w:jc w:val="both"/>
        <w:rPr>
          <w:b/>
          <w:sz w:val="22"/>
          <w:szCs w:val="22"/>
        </w:rPr>
      </w:pPr>
      <w:r w:rsidRPr="0033538C">
        <w:rPr>
          <w:b/>
          <w:sz w:val="22"/>
          <w:szCs w:val="22"/>
        </w:rPr>
        <w:t>Fornitura</w:t>
      </w:r>
      <w:r w:rsidR="007A0C12" w:rsidRPr="0033538C">
        <w:rPr>
          <w:b/>
          <w:sz w:val="22"/>
          <w:szCs w:val="22"/>
        </w:rPr>
        <w:t xml:space="preserve">, </w:t>
      </w:r>
      <w:r w:rsidR="00F9484F">
        <w:rPr>
          <w:b/>
          <w:sz w:val="22"/>
          <w:szCs w:val="22"/>
        </w:rPr>
        <w:t>posa</w:t>
      </w:r>
      <w:r w:rsidR="007A0C12" w:rsidRPr="0033538C">
        <w:rPr>
          <w:b/>
          <w:sz w:val="22"/>
          <w:szCs w:val="22"/>
        </w:rPr>
        <w:t xml:space="preserve"> e manutenzione</w:t>
      </w:r>
      <w:r w:rsidRPr="0033538C">
        <w:rPr>
          <w:b/>
          <w:sz w:val="22"/>
          <w:szCs w:val="22"/>
        </w:rPr>
        <w:t xml:space="preserve"> di</w:t>
      </w:r>
      <w:r w:rsidR="007D564A">
        <w:rPr>
          <w:b/>
          <w:sz w:val="22"/>
          <w:szCs w:val="22"/>
        </w:rPr>
        <w:t xml:space="preserve"> </w:t>
      </w:r>
      <w:r w:rsidR="00B5197B" w:rsidRPr="007D564A">
        <w:rPr>
          <w:sz w:val="22"/>
          <w:szCs w:val="22"/>
        </w:rPr>
        <w:t xml:space="preserve"> </w:t>
      </w:r>
      <w:r w:rsidR="00B5197B" w:rsidRPr="007D564A">
        <w:rPr>
          <w:b/>
          <w:sz w:val="22"/>
          <w:szCs w:val="22"/>
        </w:rPr>
        <w:t>n.</w:t>
      </w:r>
      <w:r w:rsidR="0080486C" w:rsidRPr="007D564A">
        <w:rPr>
          <w:b/>
          <w:sz w:val="22"/>
          <w:szCs w:val="22"/>
        </w:rPr>
        <w:t>100</w:t>
      </w:r>
      <w:r w:rsidR="0080486C" w:rsidRPr="007D564A">
        <w:rPr>
          <w:sz w:val="22"/>
          <w:szCs w:val="22"/>
        </w:rPr>
        <w:t xml:space="preserve"> </w:t>
      </w:r>
      <w:r w:rsidR="0080486C" w:rsidRPr="007D564A">
        <w:rPr>
          <w:b/>
          <w:sz w:val="22"/>
          <w:szCs w:val="22"/>
        </w:rPr>
        <w:t>bicisosta</w:t>
      </w:r>
      <w:r w:rsidR="001119E6" w:rsidRPr="007D564A">
        <w:rPr>
          <w:b/>
          <w:sz w:val="22"/>
          <w:szCs w:val="22"/>
        </w:rPr>
        <w:t>/anno</w:t>
      </w:r>
      <w:r w:rsidR="001119E6" w:rsidRPr="007D564A">
        <w:rPr>
          <w:sz w:val="22"/>
          <w:szCs w:val="22"/>
        </w:rPr>
        <w:t xml:space="preserve"> (n.150 il primo anno), di design innovativo e ricercato, </w:t>
      </w:r>
      <w:r w:rsidR="0080486C" w:rsidRPr="007D564A">
        <w:rPr>
          <w:sz w:val="22"/>
          <w:szCs w:val="22"/>
        </w:rPr>
        <w:t xml:space="preserve">da </w:t>
      </w:r>
      <w:r w:rsidRPr="007D564A">
        <w:rPr>
          <w:sz w:val="22"/>
          <w:szCs w:val="22"/>
        </w:rPr>
        <w:t xml:space="preserve">localizzare </w:t>
      </w:r>
      <w:r w:rsidR="0080486C" w:rsidRPr="007D564A">
        <w:rPr>
          <w:sz w:val="22"/>
          <w:szCs w:val="22"/>
        </w:rPr>
        <w:t>principalmente negli ambiti della stazione ferroviaria</w:t>
      </w:r>
      <w:r w:rsidR="00B5197B" w:rsidRPr="007D564A">
        <w:rPr>
          <w:sz w:val="22"/>
          <w:szCs w:val="22"/>
        </w:rPr>
        <w:t xml:space="preserve"> e in altre zone individuate dal Comune di Vercelli, come da</w:t>
      </w:r>
      <w:r w:rsidR="001119E6" w:rsidRPr="007D564A">
        <w:rPr>
          <w:sz w:val="22"/>
          <w:szCs w:val="22"/>
        </w:rPr>
        <w:t xml:space="preserve"> caratteristiche</w:t>
      </w:r>
      <w:r w:rsidR="00D4307D" w:rsidRPr="007D564A">
        <w:rPr>
          <w:sz w:val="22"/>
          <w:szCs w:val="22"/>
        </w:rPr>
        <w:t xml:space="preserve"> di seguito indicate</w:t>
      </w:r>
      <w:r w:rsidR="007D564A">
        <w:rPr>
          <w:sz w:val="22"/>
          <w:szCs w:val="22"/>
        </w:rPr>
        <w:t xml:space="preserve"> e </w:t>
      </w:r>
      <w:r w:rsidR="00925CF7">
        <w:rPr>
          <w:sz w:val="22"/>
          <w:szCs w:val="22"/>
        </w:rPr>
        <w:t>di cui</w:t>
      </w:r>
      <w:r w:rsidR="007D564A">
        <w:rPr>
          <w:sz w:val="22"/>
          <w:szCs w:val="22"/>
        </w:rPr>
        <w:t xml:space="preserve"> </w:t>
      </w:r>
      <w:r w:rsidR="00925CF7">
        <w:rPr>
          <w:sz w:val="22"/>
          <w:szCs w:val="22"/>
        </w:rPr>
        <w:t>all’immagine</w:t>
      </w:r>
      <w:r w:rsidR="007D564A">
        <w:rPr>
          <w:sz w:val="22"/>
          <w:szCs w:val="22"/>
        </w:rPr>
        <w:t xml:space="preserve"> 1 dell’Allegato</w:t>
      </w:r>
      <w:r w:rsidR="00925CF7">
        <w:rPr>
          <w:sz w:val="22"/>
          <w:szCs w:val="22"/>
        </w:rPr>
        <w:t xml:space="preserve"> </w:t>
      </w:r>
      <w:r w:rsidR="009B5006">
        <w:rPr>
          <w:sz w:val="22"/>
          <w:szCs w:val="22"/>
        </w:rPr>
        <w:t>“</w:t>
      </w:r>
      <w:r w:rsidR="00925CF7">
        <w:rPr>
          <w:sz w:val="22"/>
          <w:szCs w:val="22"/>
        </w:rPr>
        <w:t>B</w:t>
      </w:r>
      <w:r w:rsidR="009B5006">
        <w:rPr>
          <w:sz w:val="22"/>
          <w:szCs w:val="22"/>
        </w:rPr>
        <w:t>”</w:t>
      </w:r>
      <w:r w:rsidR="00B5197B" w:rsidRPr="007D564A">
        <w:rPr>
          <w:sz w:val="22"/>
          <w:szCs w:val="22"/>
        </w:rPr>
        <w:t>:</w:t>
      </w:r>
    </w:p>
    <w:p w:rsidR="002C69B6" w:rsidRDefault="002C69B6" w:rsidP="002C69B6">
      <w:pPr>
        <w:pStyle w:val="Default"/>
        <w:jc w:val="both"/>
        <w:rPr>
          <w:sz w:val="22"/>
          <w:szCs w:val="22"/>
        </w:rPr>
      </w:pPr>
    </w:p>
    <w:p w:rsidR="001C67F8" w:rsidRPr="0081679A" w:rsidRDefault="002C69B6" w:rsidP="0081679A">
      <w:pPr>
        <w:pStyle w:val="Default"/>
        <w:jc w:val="both"/>
        <w:rPr>
          <w:sz w:val="22"/>
          <w:szCs w:val="22"/>
        </w:rPr>
      </w:pPr>
      <w:r w:rsidRPr="002C69B6">
        <w:rPr>
          <w:sz w:val="22"/>
          <w:szCs w:val="22"/>
        </w:rPr>
        <w:t xml:space="preserve">Portabiciclette </w:t>
      </w:r>
      <w:r w:rsidR="001119E6">
        <w:rPr>
          <w:sz w:val="22"/>
          <w:szCs w:val="22"/>
        </w:rPr>
        <w:t>in</w:t>
      </w:r>
      <w:r w:rsidRPr="002C69B6">
        <w:rPr>
          <w:sz w:val="22"/>
          <w:szCs w:val="22"/>
        </w:rPr>
        <w:t xml:space="preserve"> tubolare di acciaio Ø 76 mm</w:t>
      </w:r>
      <w:r w:rsidR="007E1FBB">
        <w:rPr>
          <w:sz w:val="22"/>
          <w:szCs w:val="22"/>
        </w:rPr>
        <w:t xml:space="preserve">, </w:t>
      </w:r>
      <w:r w:rsidR="001119E6">
        <w:rPr>
          <w:sz w:val="22"/>
          <w:szCs w:val="22"/>
        </w:rPr>
        <w:t>con</w:t>
      </w:r>
      <w:r w:rsidRPr="002C69B6">
        <w:rPr>
          <w:sz w:val="22"/>
          <w:szCs w:val="22"/>
        </w:rPr>
        <w:t xml:space="preserve"> all’apice mezza sfera cava in a</w:t>
      </w:r>
      <w:r w:rsidR="007E1FBB">
        <w:rPr>
          <w:sz w:val="22"/>
          <w:szCs w:val="22"/>
        </w:rPr>
        <w:t>cciaio. Al tubolare sono saldati</w:t>
      </w:r>
      <w:r w:rsidRPr="002C69B6">
        <w:rPr>
          <w:sz w:val="22"/>
          <w:szCs w:val="22"/>
        </w:rPr>
        <w:t xml:space="preserve"> due semicerchi in tubo tondo sagomato Ø 40 mm. per assicurare la bicicletta. Alla base è saldata una piastra tonda diam.150 spess.5 mm, predisposta di fori per il fissaggio al suolo. Finitura: Le parti in acciaio zincato </w:t>
      </w:r>
      <w:r w:rsidR="007E1FBB">
        <w:rPr>
          <w:sz w:val="22"/>
          <w:szCs w:val="22"/>
        </w:rPr>
        <w:t>sono pretrattate</w:t>
      </w:r>
      <w:r w:rsidRPr="002C69B6">
        <w:rPr>
          <w:sz w:val="22"/>
          <w:szCs w:val="22"/>
        </w:rPr>
        <w:t xml:space="preserve"> </w:t>
      </w:r>
      <w:r w:rsidR="007E1FBB">
        <w:rPr>
          <w:sz w:val="22"/>
          <w:szCs w:val="22"/>
        </w:rPr>
        <w:t xml:space="preserve">e sgrassate dalle </w:t>
      </w:r>
      <w:r w:rsidRPr="002C69B6">
        <w:rPr>
          <w:sz w:val="22"/>
          <w:szCs w:val="22"/>
        </w:rPr>
        <w:t xml:space="preserve">impurità </w:t>
      </w:r>
      <w:r w:rsidR="007E1FBB">
        <w:rPr>
          <w:sz w:val="22"/>
          <w:szCs w:val="22"/>
        </w:rPr>
        <w:t xml:space="preserve">tramite </w:t>
      </w:r>
      <w:r w:rsidRPr="002C69B6">
        <w:rPr>
          <w:sz w:val="22"/>
          <w:szCs w:val="22"/>
        </w:rPr>
        <w:t xml:space="preserve">soluzioni a vapori, asciugate e </w:t>
      </w:r>
      <w:r w:rsidR="007E1FBB">
        <w:rPr>
          <w:sz w:val="22"/>
          <w:szCs w:val="22"/>
        </w:rPr>
        <w:t>verniciate a polvere, quindi polimerizzate in forno caldo ventilato a</w:t>
      </w:r>
      <w:r w:rsidRPr="002C69B6">
        <w:rPr>
          <w:sz w:val="22"/>
          <w:szCs w:val="22"/>
        </w:rPr>
        <w:t xml:space="preserve"> 180/200° C. </w:t>
      </w:r>
      <w:r w:rsidR="007E1FBB">
        <w:rPr>
          <w:sz w:val="22"/>
          <w:szCs w:val="22"/>
        </w:rPr>
        <w:t xml:space="preserve">Raffreddamento naturale. Le vernici a polvere </w:t>
      </w:r>
      <w:r w:rsidRPr="002C69B6">
        <w:rPr>
          <w:sz w:val="22"/>
          <w:szCs w:val="22"/>
        </w:rPr>
        <w:t>sono atossiche</w:t>
      </w:r>
      <w:r w:rsidR="007E1FBB">
        <w:rPr>
          <w:sz w:val="22"/>
          <w:szCs w:val="22"/>
        </w:rPr>
        <w:t>,</w:t>
      </w:r>
      <w:r w:rsidRPr="002C69B6">
        <w:rPr>
          <w:sz w:val="22"/>
          <w:szCs w:val="22"/>
        </w:rPr>
        <w:t xml:space="preserve"> secondo normative vigenti. Colorazione: RAL a discrezione del committente. Ancoraggio: da cementare al suolo / predisposto per fissaggio </w:t>
      </w:r>
      <w:r w:rsidR="00F9484F">
        <w:rPr>
          <w:sz w:val="22"/>
          <w:szCs w:val="22"/>
        </w:rPr>
        <w:t>con tasselli</w:t>
      </w:r>
      <w:r w:rsidR="007E1FBB">
        <w:rPr>
          <w:sz w:val="22"/>
          <w:szCs w:val="22"/>
        </w:rPr>
        <w:t xml:space="preserve"> e </w:t>
      </w:r>
      <w:r w:rsidRPr="002C69B6">
        <w:rPr>
          <w:sz w:val="22"/>
          <w:szCs w:val="22"/>
        </w:rPr>
        <w:t>piastra forata</w:t>
      </w:r>
      <w:r w:rsidR="007E1FBB">
        <w:rPr>
          <w:sz w:val="22"/>
          <w:szCs w:val="22"/>
        </w:rPr>
        <w:t>. D</w:t>
      </w:r>
      <w:r w:rsidRPr="002C69B6">
        <w:rPr>
          <w:sz w:val="22"/>
          <w:szCs w:val="22"/>
        </w:rPr>
        <w:t>imensioni d’ingombro flangiato: cm. 47 x 7,6 x 100 h.</w:t>
      </w:r>
      <w:r>
        <w:rPr>
          <w:sz w:val="22"/>
          <w:szCs w:val="22"/>
        </w:rPr>
        <w:t xml:space="preserve"> </w:t>
      </w:r>
      <w:r w:rsidRPr="002C69B6">
        <w:rPr>
          <w:sz w:val="22"/>
          <w:szCs w:val="22"/>
        </w:rPr>
        <w:t xml:space="preserve">Dimensioni d’ingombro: cm. 47 x 7,6 x 120 h. altezza utile </w:t>
      </w:r>
      <w:r w:rsidR="00A71CC0">
        <w:rPr>
          <w:sz w:val="22"/>
          <w:szCs w:val="22"/>
        </w:rPr>
        <w:t xml:space="preserve">fuori terra </w:t>
      </w:r>
      <w:r w:rsidRPr="002C69B6">
        <w:rPr>
          <w:sz w:val="22"/>
          <w:szCs w:val="22"/>
        </w:rPr>
        <w:t>cm. 100</w:t>
      </w:r>
      <w:r w:rsidR="007E1FBB">
        <w:rPr>
          <w:sz w:val="22"/>
          <w:szCs w:val="22"/>
        </w:rPr>
        <w:t>.</w:t>
      </w:r>
      <w:r w:rsidR="00F9484F">
        <w:rPr>
          <w:sz w:val="22"/>
          <w:szCs w:val="22"/>
        </w:rPr>
        <w:t xml:space="preserve"> Compreso fondazioni eseguite a regola d’arte.</w:t>
      </w:r>
    </w:p>
    <w:p w:rsidR="007E1FBB" w:rsidRDefault="007E1FBB" w:rsidP="002C69B6">
      <w:pPr>
        <w:pStyle w:val="Default"/>
        <w:jc w:val="both"/>
        <w:rPr>
          <w:sz w:val="22"/>
          <w:szCs w:val="22"/>
        </w:rPr>
      </w:pPr>
    </w:p>
    <w:p w:rsidR="00D4307D" w:rsidRDefault="001C67F8" w:rsidP="002C69B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 Comune si riserva la facoltà di concor</w:t>
      </w:r>
      <w:r w:rsidR="00E95CA0">
        <w:rPr>
          <w:sz w:val="22"/>
          <w:szCs w:val="22"/>
        </w:rPr>
        <w:t>dare altre tipologie di</w:t>
      </w:r>
      <w:r>
        <w:rPr>
          <w:sz w:val="22"/>
          <w:szCs w:val="22"/>
        </w:rPr>
        <w:t xml:space="preserve"> bicisosta negli anni successivi al primo.</w:t>
      </w:r>
    </w:p>
    <w:p w:rsidR="001C67F8" w:rsidRDefault="001C67F8" w:rsidP="002C69B6">
      <w:pPr>
        <w:pStyle w:val="Default"/>
        <w:jc w:val="both"/>
        <w:rPr>
          <w:sz w:val="22"/>
          <w:szCs w:val="22"/>
        </w:rPr>
      </w:pPr>
    </w:p>
    <w:p w:rsidR="00B5197B" w:rsidRPr="00A71695" w:rsidRDefault="00E922D3" w:rsidP="00A71695">
      <w:pPr>
        <w:pStyle w:val="Default"/>
        <w:numPr>
          <w:ilvl w:val="0"/>
          <w:numId w:val="2"/>
        </w:numPr>
        <w:ind w:left="0" w:firstLine="0"/>
        <w:jc w:val="both"/>
        <w:rPr>
          <w:b/>
          <w:sz w:val="22"/>
          <w:szCs w:val="22"/>
        </w:rPr>
      </w:pPr>
      <w:r w:rsidRPr="00925CF7">
        <w:rPr>
          <w:b/>
          <w:sz w:val="22"/>
          <w:szCs w:val="22"/>
        </w:rPr>
        <w:t xml:space="preserve">Fornitura, </w:t>
      </w:r>
      <w:r w:rsidR="00F9484F" w:rsidRPr="00925CF7">
        <w:rPr>
          <w:b/>
          <w:sz w:val="22"/>
          <w:szCs w:val="22"/>
        </w:rPr>
        <w:t>posa</w:t>
      </w:r>
      <w:r w:rsidR="00925CF7" w:rsidRPr="00925CF7">
        <w:rPr>
          <w:b/>
          <w:sz w:val="22"/>
          <w:szCs w:val="22"/>
        </w:rPr>
        <w:t xml:space="preserve"> e manutenzione di</w:t>
      </w:r>
      <w:r w:rsidR="00925CF7">
        <w:rPr>
          <w:b/>
          <w:sz w:val="22"/>
          <w:szCs w:val="22"/>
        </w:rPr>
        <w:t xml:space="preserve"> n.50 sedute-panca</w:t>
      </w:r>
      <w:r w:rsidR="0033402B" w:rsidRPr="00925CF7">
        <w:rPr>
          <w:b/>
          <w:sz w:val="22"/>
          <w:szCs w:val="22"/>
        </w:rPr>
        <w:t xml:space="preserve"> nel primo </w:t>
      </w:r>
      <w:r w:rsidR="00396495" w:rsidRPr="00925CF7">
        <w:rPr>
          <w:b/>
          <w:sz w:val="22"/>
          <w:szCs w:val="22"/>
        </w:rPr>
        <w:t>anno</w:t>
      </w:r>
      <w:r w:rsidR="00CA2D54" w:rsidRPr="00A71695">
        <w:rPr>
          <w:b/>
          <w:sz w:val="22"/>
          <w:szCs w:val="22"/>
        </w:rPr>
        <w:t xml:space="preserve">, </w:t>
      </w:r>
      <w:r w:rsidR="00CA2D54" w:rsidRPr="00A71695">
        <w:rPr>
          <w:sz w:val="22"/>
          <w:szCs w:val="22"/>
        </w:rPr>
        <w:t xml:space="preserve">di design innovativo, </w:t>
      </w:r>
      <w:r w:rsidR="0033402B" w:rsidRPr="00A71695">
        <w:rPr>
          <w:sz w:val="22"/>
          <w:szCs w:val="22"/>
        </w:rPr>
        <w:t xml:space="preserve">perfettamente integrate </w:t>
      </w:r>
      <w:r w:rsidR="00CA2D54" w:rsidRPr="00A71695">
        <w:rPr>
          <w:sz w:val="22"/>
          <w:szCs w:val="22"/>
        </w:rPr>
        <w:t>e compatibili</w:t>
      </w:r>
      <w:r w:rsidR="0033402B" w:rsidRPr="00A71695">
        <w:rPr>
          <w:sz w:val="22"/>
          <w:szCs w:val="22"/>
        </w:rPr>
        <w:t xml:space="preserve"> </w:t>
      </w:r>
      <w:r w:rsidR="00CA2D54" w:rsidRPr="00A71695">
        <w:rPr>
          <w:sz w:val="22"/>
          <w:szCs w:val="22"/>
        </w:rPr>
        <w:t xml:space="preserve">con </w:t>
      </w:r>
      <w:r w:rsidR="0033402B" w:rsidRPr="00A71695">
        <w:rPr>
          <w:sz w:val="22"/>
          <w:szCs w:val="22"/>
        </w:rPr>
        <w:t xml:space="preserve">le strutture delle pensiline </w:t>
      </w:r>
      <w:r w:rsidR="00CA2D54" w:rsidRPr="00A71695">
        <w:rPr>
          <w:sz w:val="22"/>
          <w:szCs w:val="22"/>
        </w:rPr>
        <w:t xml:space="preserve">esistenti </w:t>
      </w:r>
      <w:r w:rsidR="0033402B" w:rsidRPr="00A71695">
        <w:rPr>
          <w:sz w:val="22"/>
          <w:szCs w:val="22"/>
        </w:rPr>
        <w:t xml:space="preserve">alle fermate autobus del </w:t>
      </w:r>
      <w:r w:rsidRPr="00A71695">
        <w:rPr>
          <w:sz w:val="22"/>
          <w:szCs w:val="22"/>
        </w:rPr>
        <w:t xml:space="preserve">Comune di Vercelli, </w:t>
      </w:r>
      <w:r w:rsidR="00CA2D54" w:rsidRPr="00A71695">
        <w:rPr>
          <w:sz w:val="22"/>
          <w:szCs w:val="22"/>
        </w:rPr>
        <w:t>dalle</w:t>
      </w:r>
      <w:r w:rsidR="0033402B" w:rsidRPr="00A71695">
        <w:rPr>
          <w:sz w:val="22"/>
          <w:szCs w:val="22"/>
        </w:rPr>
        <w:t xml:space="preserve"> caratteristiche di seguito indicate</w:t>
      </w:r>
      <w:r w:rsidR="00925CF7" w:rsidRPr="00A71695">
        <w:rPr>
          <w:sz w:val="22"/>
          <w:szCs w:val="22"/>
        </w:rPr>
        <w:t xml:space="preserve"> e di cui all’immagine 2 dell’Allegato </w:t>
      </w:r>
      <w:r w:rsidR="009B5006" w:rsidRPr="00A71695">
        <w:rPr>
          <w:sz w:val="22"/>
          <w:szCs w:val="22"/>
        </w:rPr>
        <w:t>“</w:t>
      </w:r>
      <w:r w:rsidR="00925CF7" w:rsidRPr="00A71695">
        <w:rPr>
          <w:sz w:val="22"/>
          <w:szCs w:val="22"/>
        </w:rPr>
        <w:t>B</w:t>
      </w:r>
      <w:r w:rsidR="009B5006" w:rsidRPr="00A71695">
        <w:rPr>
          <w:sz w:val="22"/>
          <w:szCs w:val="22"/>
        </w:rPr>
        <w:t>”</w:t>
      </w:r>
      <w:r w:rsidR="00396495" w:rsidRPr="00A71695">
        <w:rPr>
          <w:sz w:val="22"/>
          <w:szCs w:val="22"/>
        </w:rPr>
        <w:t>:</w:t>
      </w:r>
    </w:p>
    <w:p w:rsidR="00B5197B" w:rsidRDefault="00B5197B" w:rsidP="0080486C">
      <w:pPr>
        <w:pStyle w:val="Default"/>
        <w:jc w:val="both"/>
        <w:rPr>
          <w:sz w:val="22"/>
          <w:szCs w:val="22"/>
        </w:rPr>
      </w:pPr>
    </w:p>
    <w:p w:rsidR="00D4307D" w:rsidRDefault="00D4307D" w:rsidP="0080486C">
      <w:pPr>
        <w:pStyle w:val="Default"/>
        <w:jc w:val="both"/>
        <w:rPr>
          <w:sz w:val="22"/>
          <w:szCs w:val="22"/>
        </w:rPr>
      </w:pPr>
      <w:r w:rsidRPr="00D4307D">
        <w:rPr>
          <w:sz w:val="22"/>
          <w:szCs w:val="22"/>
        </w:rPr>
        <w:lastRenderedPageBreak/>
        <w:t xml:space="preserve">Panca piana in acciaio </w:t>
      </w:r>
      <w:r w:rsidRPr="00E95CA0">
        <w:rPr>
          <w:sz w:val="22"/>
          <w:szCs w:val="22"/>
        </w:rPr>
        <w:t>inox -</w:t>
      </w:r>
      <w:r w:rsidRPr="00D4307D">
        <w:rPr>
          <w:sz w:val="22"/>
          <w:szCs w:val="22"/>
        </w:rPr>
        <w:t xml:space="preserve"> modello "Viabit" da applicare alla struttura della pensilina con fissaggio meccanico, costituita da due spalle sagomate da lamiera d’acciaio sp.6</w:t>
      </w:r>
      <w:r w:rsidR="00491299">
        <w:rPr>
          <w:sz w:val="22"/>
          <w:szCs w:val="22"/>
        </w:rPr>
        <w:t xml:space="preserve"> </w:t>
      </w:r>
      <w:r w:rsidRPr="00D4307D">
        <w:rPr>
          <w:sz w:val="22"/>
          <w:szCs w:val="22"/>
        </w:rPr>
        <w:t>mm e da nr. 9 tubetti D=16x1.5 saldati alle spalle e rinforzati da una piastra centrale sagomata sempre sp.6mm</w:t>
      </w:r>
      <w:r w:rsidRPr="008D3AB6">
        <w:rPr>
          <w:sz w:val="22"/>
          <w:szCs w:val="22"/>
        </w:rPr>
        <w:t xml:space="preserve">. </w:t>
      </w:r>
      <w:r w:rsidRPr="00E95CA0">
        <w:rPr>
          <w:sz w:val="22"/>
          <w:szCs w:val="22"/>
        </w:rPr>
        <w:t xml:space="preserve">La panca è </w:t>
      </w:r>
      <w:r w:rsidR="00491299" w:rsidRPr="00E95CA0">
        <w:rPr>
          <w:sz w:val="22"/>
          <w:szCs w:val="22"/>
        </w:rPr>
        <w:t>fornita in versione inox</w:t>
      </w:r>
      <w:r w:rsidR="00F9484F" w:rsidRPr="00E95CA0">
        <w:rPr>
          <w:sz w:val="22"/>
          <w:szCs w:val="22"/>
        </w:rPr>
        <w:t>.</w:t>
      </w:r>
      <w:r w:rsidR="00F9484F">
        <w:rPr>
          <w:sz w:val="22"/>
          <w:szCs w:val="22"/>
        </w:rPr>
        <w:t xml:space="preserve"> I</w:t>
      </w:r>
      <w:r w:rsidRPr="00D4307D">
        <w:rPr>
          <w:sz w:val="22"/>
          <w:szCs w:val="22"/>
        </w:rPr>
        <w:t xml:space="preserve"> tubetti sono chiusi alle estremità da appositi tappi semisferici in </w:t>
      </w:r>
      <w:proofErr w:type="spellStart"/>
      <w:r w:rsidRPr="00D4307D">
        <w:rPr>
          <w:sz w:val="22"/>
          <w:szCs w:val="22"/>
        </w:rPr>
        <w:t>pvc</w:t>
      </w:r>
      <w:proofErr w:type="spellEnd"/>
      <w:r w:rsidRPr="00D4307D">
        <w:rPr>
          <w:sz w:val="22"/>
          <w:szCs w:val="22"/>
        </w:rPr>
        <w:t xml:space="preserve">. </w:t>
      </w:r>
      <w:r w:rsidR="00507A0D">
        <w:rPr>
          <w:sz w:val="22"/>
          <w:szCs w:val="22"/>
        </w:rPr>
        <w:t xml:space="preserve">Dimensioni d’ingombro </w:t>
      </w:r>
      <w:r w:rsidRPr="00D4307D">
        <w:rPr>
          <w:sz w:val="22"/>
          <w:szCs w:val="22"/>
        </w:rPr>
        <w:t>L=1007</w:t>
      </w:r>
      <w:r w:rsidR="00507A0D">
        <w:rPr>
          <w:sz w:val="22"/>
          <w:szCs w:val="22"/>
        </w:rPr>
        <w:t xml:space="preserve"> mm</w:t>
      </w:r>
      <w:r w:rsidRPr="00D4307D">
        <w:rPr>
          <w:sz w:val="22"/>
          <w:szCs w:val="22"/>
        </w:rPr>
        <w:t xml:space="preserve"> P=380</w:t>
      </w:r>
      <w:r w:rsidR="00507A0D">
        <w:rPr>
          <w:sz w:val="22"/>
          <w:szCs w:val="22"/>
        </w:rPr>
        <w:t xml:space="preserve"> mm.</w:t>
      </w:r>
    </w:p>
    <w:p w:rsidR="00653FB6" w:rsidRPr="00653FB6" w:rsidRDefault="00653FB6" w:rsidP="002147EC">
      <w:pPr>
        <w:pStyle w:val="Default"/>
        <w:jc w:val="center"/>
        <w:rPr>
          <w:sz w:val="20"/>
          <w:szCs w:val="22"/>
        </w:rPr>
      </w:pPr>
    </w:p>
    <w:p w:rsidR="002147EC" w:rsidRPr="00FE33C6" w:rsidRDefault="00C234F4" w:rsidP="0080486C">
      <w:pPr>
        <w:pStyle w:val="Default"/>
        <w:numPr>
          <w:ilvl w:val="0"/>
          <w:numId w:val="2"/>
        </w:numPr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Fornitura</w:t>
      </w:r>
      <w:r w:rsidR="00F9484F">
        <w:rPr>
          <w:b/>
          <w:sz w:val="22"/>
          <w:szCs w:val="22"/>
        </w:rPr>
        <w:t>, posa</w:t>
      </w:r>
      <w:r>
        <w:rPr>
          <w:b/>
          <w:sz w:val="22"/>
          <w:szCs w:val="22"/>
        </w:rPr>
        <w:t xml:space="preserve"> e manutenzione </w:t>
      </w:r>
      <w:r w:rsidR="00142C9F">
        <w:rPr>
          <w:b/>
          <w:sz w:val="22"/>
          <w:szCs w:val="22"/>
        </w:rPr>
        <w:t>successive (per gli anni successivi al primo) di</w:t>
      </w:r>
      <w:r w:rsidR="00E96553" w:rsidRPr="00FE33C6">
        <w:rPr>
          <w:sz w:val="22"/>
          <w:szCs w:val="22"/>
        </w:rPr>
        <w:t xml:space="preserve"> </w:t>
      </w:r>
      <w:r w:rsidR="00E96553" w:rsidRPr="00FE33C6">
        <w:rPr>
          <w:b/>
          <w:sz w:val="22"/>
          <w:szCs w:val="22"/>
        </w:rPr>
        <w:t>n. 50</w:t>
      </w:r>
      <w:r w:rsidR="00142C9F" w:rsidRPr="00FE33C6">
        <w:rPr>
          <w:b/>
          <w:sz w:val="22"/>
          <w:szCs w:val="22"/>
        </w:rPr>
        <w:t xml:space="preserve"> panchine / anno</w:t>
      </w:r>
      <w:r w:rsidR="00E96553" w:rsidRPr="00FE33C6">
        <w:rPr>
          <w:sz w:val="22"/>
          <w:szCs w:val="22"/>
        </w:rPr>
        <w:t>, di tipol</w:t>
      </w:r>
      <w:r w:rsidR="00142C9F" w:rsidRPr="00FE33C6">
        <w:rPr>
          <w:sz w:val="22"/>
          <w:szCs w:val="22"/>
        </w:rPr>
        <w:t>ogia integrabile con la zona</w:t>
      </w:r>
      <w:r w:rsidR="00E96553" w:rsidRPr="00FE33C6">
        <w:rPr>
          <w:sz w:val="22"/>
          <w:szCs w:val="22"/>
        </w:rPr>
        <w:t xml:space="preserve"> </w:t>
      </w:r>
      <w:r w:rsidR="00142C9F" w:rsidRPr="00FE33C6">
        <w:rPr>
          <w:sz w:val="22"/>
          <w:szCs w:val="22"/>
        </w:rPr>
        <w:t xml:space="preserve">del </w:t>
      </w:r>
      <w:r w:rsidR="00E96553" w:rsidRPr="00FE33C6">
        <w:rPr>
          <w:sz w:val="22"/>
          <w:szCs w:val="22"/>
        </w:rPr>
        <w:t>centro storico</w:t>
      </w:r>
      <w:r w:rsidR="00142C9F" w:rsidRPr="00FE33C6">
        <w:rPr>
          <w:sz w:val="22"/>
          <w:szCs w:val="22"/>
        </w:rPr>
        <w:t xml:space="preserve">, parchi, viali e </w:t>
      </w:r>
      <w:r w:rsidR="00E96553" w:rsidRPr="00FE33C6">
        <w:rPr>
          <w:sz w:val="22"/>
          <w:szCs w:val="22"/>
        </w:rPr>
        <w:t xml:space="preserve">aree verdi, dalle caratteristiche </w:t>
      </w:r>
      <w:r w:rsidR="00142C9F" w:rsidRPr="00FE33C6">
        <w:rPr>
          <w:sz w:val="22"/>
          <w:szCs w:val="22"/>
        </w:rPr>
        <w:t>di cui agli schemi e caratteristiche di massima di seguito</w:t>
      </w:r>
      <w:r w:rsidR="00E96553" w:rsidRPr="00FE33C6">
        <w:rPr>
          <w:sz w:val="22"/>
          <w:szCs w:val="22"/>
        </w:rPr>
        <w:t xml:space="preserve"> indicat</w:t>
      </w:r>
      <w:r w:rsidR="00142C9F" w:rsidRPr="00FE33C6">
        <w:rPr>
          <w:sz w:val="22"/>
          <w:szCs w:val="22"/>
        </w:rPr>
        <w:t>i</w:t>
      </w:r>
      <w:r w:rsidR="00925CF7" w:rsidRPr="00925CF7">
        <w:t xml:space="preserve"> </w:t>
      </w:r>
      <w:r w:rsidR="00925CF7" w:rsidRPr="00FE33C6">
        <w:rPr>
          <w:sz w:val="22"/>
          <w:szCs w:val="22"/>
        </w:rPr>
        <w:t xml:space="preserve">e di cui all’immagine 3 dell’Allegato </w:t>
      </w:r>
      <w:r w:rsidR="009B5006" w:rsidRPr="00FE33C6">
        <w:rPr>
          <w:sz w:val="22"/>
          <w:szCs w:val="22"/>
        </w:rPr>
        <w:t>“</w:t>
      </w:r>
      <w:r w:rsidR="00925CF7" w:rsidRPr="00FE33C6">
        <w:rPr>
          <w:sz w:val="22"/>
          <w:szCs w:val="22"/>
        </w:rPr>
        <w:t>B</w:t>
      </w:r>
      <w:r w:rsidR="009B5006" w:rsidRPr="00FE33C6">
        <w:rPr>
          <w:sz w:val="22"/>
          <w:szCs w:val="22"/>
        </w:rPr>
        <w:t>”</w:t>
      </w:r>
      <w:r w:rsidR="00E96553" w:rsidRPr="00FE33C6">
        <w:rPr>
          <w:sz w:val="22"/>
          <w:szCs w:val="22"/>
        </w:rPr>
        <w:t>:</w:t>
      </w:r>
    </w:p>
    <w:p w:rsidR="00C234F4" w:rsidRDefault="00C234F4" w:rsidP="0080486C">
      <w:pPr>
        <w:pStyle w:val="Default"/>
        <w:jc w:val="both"/>
        <w:rPr>
          <w:sz w:val="22"/>
          <w:szCs w:val="22"/>
        </w:rPr>
      </w:pPr>
    </w:p>
    <w:p w:rsidR="00C234F4" w:rsidRDefault="00E96553" w:rsidP="008048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FE3021">
        <w:rPr>
          <w:sz w:val="22"/>
          <w:szCs w:val="22"/>
        </w:rPr>
        <w:t>anchina</w:t>
      </w:r>
      <w:r w:rsidR="00142C9F">
        <w:rPr>
          <w:sz w:val="22"/>
          <w:szCs w:val="22"/>
        </w:rPr>
        <w:t xml:space="preserve"> con </w:t>
      </w:r>
      <w:r w:rsidR="00FE3021">
        <w:rPr>
          <w:sz w:val="22"/>
          <w:szCs w:val="22"/>
        </w:rPr>
        <w:t xml:space="preserve">struttura metallica / ghisa sferoidale e </w:t>
      </w:r>
      <w:r w:rsidR="00142C9F">
        <w:rPr>
          <w:sz w:val="22"/>
          <w:szCs w:val="22"/>
        </w:rPr>
        <w:t xml:space="preserve">schienale </w:t>
      </w:r>
      <w:r>
        <w:rPr>
          <w:sz w:val="22"/>
          <w:szCs w:val="22"/>
        </w:rPr>
        <w:t xml:space="preserve">in </w:t>
      </w:r>
      <w:r w:rsidR="00142C9F">
        <w:rPr>
          <w:sz w:val="22"/>
          <w:szCs w:val="22"/>
        </w:rPr>
        <w:t>doghe di legno</w:t>
      </w:r>
      <w:r w:rsidR="00FE3021">
        <w:rPr>
          <w:sz w:val="22"/>
          <w:szCs w:val="22"/>
        </w:rPr>
        <w:t xml:space="preserve"> impregnate</w:t>
      </w:r>
      <w:r>
        <w:rPr>
          <w:sz w:val="22"/>
          <w:szCs w:val="22"/>
        </w:rPr>
        <w:t xml:space="preserve">, </w:t>
      </w:r>
      <w:r w:rsidR="00142C9F">
        <w:rPr>
          <w:sz w:val="22"/>
          <w:szCs w:val="22"/>
        </w:rPr>
        <w:t xml:space="preserve">design </w:t>
      </w:r>
      <w:r w:rsidR="00FE3021">
        <w:rPr>
          <w:sz w:val="22"/>
          <w:szCs w:val="22"/>
        </w:rPr>
        <w:t>dei tipi indicati (</w:t>
      </w:r>
      <w:r w:rsidR="00142C9F">
        <w:rPr>
          <w:sz w:val="22"/>
          <w:szCs w:val="22"/>
        </w:rPr>
        <w:t xml:space="preserve">da concordare con l’Amministrazione comunale), da fondare / tassellare, </w:t>
      </w:r>
      <w:r w:rsidR="00FE3021">
        <w:rPr>
          <w:sz w:val="22"/>
          <w:szCs w:val="22"/>
        </w:rPr>
        <w:t xml:space="preserve">struttura </w:t>
      </w:r>
      <w:r w:rsidR="00F9484F">
        <w:rPr>
          <w:sz w:val="22"/>
          <w:szCs w:val="22"/>
        </w:rPr>
        <w:t>v</w:t>
      </w:r>
      <w:r w:rsidR="00FE3021">
        <w:rPr>
          <w:sz w:val="22"/>
          <w:szCs w:val="22"/>
        </w:rPr>
        <w:t>erniciata</w:t>
      </w:r>
      <w:r w:rsidR="00F9484F">
        <w:rPr>
          <w:sz w:val="22"/>
          <w:szCs w:val="22"/>
        </w:rPr>
        <w:t xml:space="preserve"> a polvere a forno con colori RAL (oppure in ghisa) </w:t>
      </w:r>
      <w:r w:rsidR="00142C9F">
        <w:rPr>
          <w:sz w:val="22"/>
          <w:szCs w:val="22"/>
        </w:rPr>
        <w:t xml:space="preserve">a scelta del </w:t>
      </w:r>
      <w:r w:rsidR="00FE3021">
        <w:rPr>
          <w:sz w:val="22"/>
          <w:szCs w:val="22"/>
        </w:rPr>
        <w:t>Comune</w:t>
      </w:r>
      <w:r w:rsidR="00142C9F">
        <w:rPr>
          <w:sz w:val="22"/>
          <w:szCs w:val="22"/>
        </w:rPr>
        <w:t>,</w:t>
      </w:r>
      <w:r w:rsidR="00F9484F">
        <w:rPr>
          <w:sz w:val="22"/>
          <w:szCs w:val="22"/>
        </w:rPr>
        <w:t xml:space="preserve"> compreso tasselli di fissaggio, minuterie di ferramenta e fondazioni eseguite a regola d’arte.</w:t>
      </w:r>
    </w:p>
    <w:p w:rsidR="00BD0C51" w:rsidRDefault="00BD0C51" w:rsidP="0080486C">
      <w:pPr>
        <w:pStyle w:val="Default"/>
        <w:jc w:val="both"/>
        <w:rPr>
          <w:sz w:val="22"/>
          <w:szCs w:val="22"/>
        </w:rPr>
      </w:pPr>
    </w:p>
    <w:p w:rsidR="001C67F8" w:rsidRPr="00E95CA0" w:rsidRDefault="001C67F8" w:rsidP="00915D9A">
      <w:pPr>
        <w:pStyle w:val="Default"/>
        <w:numPr>
          <w:ilvl w:val="0"/>
          <w:numId w:val="2"/>
        </w:numPr>
        <w:ind w:left="0" w:firstLine="0"/>
        <w:jc w:val="both"/>
        <w:rPr>
          <w:b/>
          <w:sz w:val="22"/>
          <w:szCs w:val="22"/>
        </w:rPr>
      </w:pPr>
      <w:r w:rsidRPr="00E95CA0">
        <w:rPr>
          <w:b/>
          <w:sz w:val="22"/>
          <w:szCs w:val="22"/>
        </w:rPr>
        <w:t>Forni</w:t>
      </w:r>
      <w:r w:rsidR="00915D9A" w:rsidRPr="00E95CA0">
        <w:rPr>
          <w:b/>
          <w:sz w:val="22"/>
          <w:szCs w:val="22"/>
        </w:rPr>
        <w:t xml:space="preserve">tura di segnaletica </w:t>
      </w:r>
      <w:r w:rsidR="00E95CA0" w:rsidRPr="00E95CA0">
        <w:rPr>
          <w:b/>
          <w:sz w:val="22"/>
          <w:szCs w:val="22"/>
        </w:rPr>
        <w:t>stradale verticale</w:t>
      </w:r>
      <w:r w:rsidR="00915D9A" w:rsidRPr="00E95CA0">
        <w:rPr>
          <w:b/>
          <w:sz w:val="22"/>
          <w:szCs w:val="22"/>
        </w:rPr>
        <w:t xml:space="preserve"> (bonus)</w:t>
      </w:r>
    </w:p>
    <w:p w:rsidR="00915D9A" w:rsidRPr="00335FB8" w:rsidRDefault="00915D9A" w:rsidP="00915D9A">
      <w:pPr>
        <w:pStyle w:val="Default"/>
        <w:jc w:val="both"/>
        <w:rPr>
          <w:sz w:val="22"/>
          <w:szCs w:val="22"/>
          <w:highlight w:val="yellow"/>
        </w:rPr>
      </w:pPr>
    </w:p>
    <w:p w:rsidR="001C67F8" w:rsidRPr="00E95CA0" w:rsidRDefault="001C67F8" w:rsidP="001C67F8">
      <w:pPr>
        <w:pStyle w:val="Default"/>
        <w:jc w:val="both"/>
        <w:rPr>
          <w:sz w:val="22"/>
          <w:szCs w:val="22"/>
        </w:rPr>
      </w:pPr>
      <w:r w:rsidRPr="00E95CA0">
        <w:rPr>
          <w:sz w:val="22"/>
          <w:szCs w:val="22"/>
        </w:rPr>
        <w:t>Come specificato nell’avviso, il piano di sponsorizzazione, a fronte delle suddette prestazioni</w:t>
      </w:r>
      <w:r w:rsidR="007762A5" w:rsidRPr="00E95CA0">
        <w:rPr>
          <w:sz w:val="22"/>
          <w:szCs w:val="22"/>
        </w:rPr>
        <w:t xml:space="preserve"> dello Sponsor</w:t>
      </w:r>
      <w:r w:rsidR="00F5772E" w:rsidRPr="00E95CA0">
        <w:rPr>
          <w:sz w:val="22"/>
          <w:szCs w:val="22"/>
        </w:rPr>
        <w:t xml:space="preserve">, </w:t>
      </w:r>
      <w:r w:rsidR="007762A5" w:rsidRPr="00E95CA0">
        <w:rPr>
          <w:sz w:val="22"/>
          <w:szCs w:val="22"/>
        </w:rPr>
        <w:t>comprende la richiesta de</w:t>
      </w:r>
      <w:r w:rsidR="00F5772E" w:rsidRPr="00E95CA0">
        <w:rPr>
          <w:sz w:val="22"/>
          <w:szCs w:val="22"/>
        </w:rPr>
        <w:t xml:space="preserve">l Comune allo Sponsor </w:t>
      </w:r>
      <w:r w:rsidR="007762A5" w:rsidRPr="00E95CA0">
        <w:rPr>
          <w:sz w:val="22"/>
          <w:szCs w:val="22"/>
        </w:rPr>
        <w:t xml:space="preserve">per </w:t>
      </w:r>
      <w:r w:rsidR="00F5772E" w:rsidRPr="00E95CA0">
        <w:rPr>
          <w:sz w:val="22"/>
          <w:szCs w:val="22"/>
        </w:rPr>
        <w:t xml:space="preserve">un’offerta, a titolo di </w:t>
      </w:r>
      <w:r w:rsidR="00F5772E" w:rsidRPr="00E95CA0">
        <w:rPr>
          <w:b/>
          <w:sz w:val="22"/>
          <w:szCs w:val="22"/>
        </w:rPr>
        <w:t>bonus</w:t>
      </w:r>
      <w:r w:rsidR="00F5772E" w:rsidRPr="00E95CA0">
        <w:rPr>
          <w:sz w:val="22"/>
          <w:szCs w:val="22"/>
        </w:rPr>
        <w:t>,</w:t>
      </w:r>
      <w:r w:rsidR="007762A5" w:rsidRPr="00E95CA0">
        <w:rPr>
          <w:sz w:val="22"/>
          <w:szCs w:val="22"/>
        </w:rPr>
        <w:t xml:space="preserve"> di</w:t>
      </w:r>
      <w:r w:rsidR="00D15748" w:rsidRPr="00E95CA0">
        <w:rPr>
          <w:sz w:val="22"/>
          <w:szCs w:val="22"/>
        </w:rPr>
        <w:t xml:space="preserve"> fornitura</w:t>
      </w:r>
      <w:r w:rsidR="00F5772E" w:rsidRPr="00E95CA0">
        <w:rPr>
          <w:sz w:val="22"/>
          <w:szCs w:val="22"/>
        </w:rPr>
        <w:t xml:space="preserve"> di </w:t>
      </w:r>
      <w:r w:rsidR="00F5772E" w:rsidRPr="00E95CA0">
        <w:rPr>
          <w:b/>
          <w:sz w:val="22"/>
          <w:szCs w:val="22"/>
        </w:rPr>
        <w:t xml:space="preserve">segnaletica </w:t>
      </w:r>
      <w:r w:rsidR="00E95CA0" w:rsidRPr="00E95CA0">
        <w:rPr>
          <w:b/>
          <w:sz w:val="22"/>
          <w:szCs w:val="22"/>
        </w:rPr>
        <w:t>strad</w:t>
      </w:r>
      <w:r w:rsidR="00F5772E" w:rsidRPr="00E95CA0">
        <w:rPr>
          <w:b/>
          <w:sz w:val="22"/>
          <w:szCs w:val="22"/>
        </w:rPr>
        <w:t>ale</w:t>
      </w:r>
      <w:r w:rsidR="00F5772E" w:rsidRPr="00E95CA0">
        <w:rPr>
          <w:sz w:val="22"/>
          <w:szCs w:val="22"/>
        </w:rPr>
        <w:t>, per le esigenze stabilite dal Comune stesso.</w:t>
      </w:r>
    </w:p>
    <w:p w:rsidR="001C67F8" w:rsidRPr="00E95CA0" w:rsidRDefault="00D15748" w:rsidP="0080486C">
      <w:pPr>
        <w:pStyle w:val="Default"/>
        <w:jc w:val="both"/>
        <w:rPr>
          <w:sz w:val="22"/>
          <w:szCs w:val="22"/>
        </w:rPr>
      </w:pPr>
      <w:r w:rsidRPr="00E95CA0">
        <w:rPr>
          <w:sz w:val="22"/>
          <w:szCs w:val="22"/>
        </w:rPr>
        <w:t>Tutti i segnali devono essere rigorosamente conformi ai tipi, dimensioni, misure prescritte dal Nuovo Codice della Strada e dal Regolamento di esecuzione di cui al Decreto del Presidente della Repubblica 16.12.1992, n. 495 e, come modificato, dal D.P.R. 16.09.1996 n. 610 e successive modifiche e integrazioni.</w:t>
      </w:r>
    </w:p>
    <w:p w:rsidR="001C67F8" w:rsidRDefault="00D15748" w:rsidP="0080486C">
      <w:pPr>
        <w:pStyle w:val="Default"/>
        <w:jc w:val="both"/>
        <w:rPr>
          <w:sz w:val="22"/>
          <w:szCs w:val="22"/>
        </w:rPr>
      </w:pPr>
      <w:r w:rsidRPr="00E95CA0">
        <w:rPr>
          <w:sz w:val="22"/>
          <w:szCs w:val="22"/>
        </w:rPr>
        <w:t xml:space="preserve">La quantità orientativa minima, </w:t>
      </w:r>
      <w:r w:rsidR="007762A5" w:rsidRPr="00E95CA0">
        <w:rPr>
          <w:sz w:val="22"/>
          <w:szCs w:val="22"/>
        </w:rPr>
        <w:t>base dell’offerta-bonus</w:t>
      </w:r>
      <w:r w:rsidRPr="00E95CA0">
        <w:rPr>
          <w:sz w:val="22"/>
          <w:szCs w:val="22"/>
        </w:rPr>
        <w:t xml:space="preserve">, </w:t>
      </w:r>
      <w:r w:rsidR="007762A5" w:rsidRPr="00E95CA0">
        <w:rPr>
          <w:sz w:val="22"/>
          <w:szCs w:val="22"/>
        </w:rPr>
        <w:t xml:space="preserve">è quantificata in </w:t>
      </w:r>
      <w:r w:rsidR="0077482A" w:rsidRPr="00E95CA0">
        <w:rPr>
          <w:sz w:val="22"/>
          <w:szCs w:val="22"/>
        </w:rPr>
        <w:t>n.</w:t>
      </w:r>
      <w:r w:rsidR="007762A5" w:rsidRPr="00E95CA0">
        <w:rPr>
          <w:sz w:val="22"/>
          <w:szCs w:val="22"/>
        </w:rPr>
        <w:t xml:space="preserve">50 </w:t>
      </w:r>
      <w:r w:rsidR="00E95CA0" w:rsidRPr="00E95CA0">
        <w:rPr>
          <w:sz w:val="22"/>
          <w:szCs w:val="22"/>
        </w:rPr>
        <w:t>segnali stradali verticali, di tipologie variabili per forma, dimensioni, simboli figure, diciture e quant’altro</w:t>
      </w:r>
      <w:r w:rsidR="007762A5" w:rsidRPr="00E95CA0">
        <w:rPr>
          <w:sz w:val="22"/>
          <w:szCs w:val="22"/>
        </w:rPr>
        <w:t xml:space="preserve"> che saranno ordinati dal Comune di Vercelli.</w:t>
      </w:r>
    </w:p>
    <w:p w:rsidR="001C67F8" w:rsidRDefault="001C67F8" w:rsidP="0080486C">
      <w:pPr>
        <w:pStyle w:val="Default"/>
        <w:jc w:val="both"/>
        <w:rPr>
          <w:sz w:val="22"/>
          <w:szCs w:val="22"/>
        </w:rPr>
      </w:pPr>
    </w:p>
    <w:p w:rsidR="001C67F8" w:rsidRPr="001C67F8" w:rsidRDefault="001C67F8" w:rsidP="001C67F8">
      <w:pPr>
        <w:pStyle w:val="Default"/>
        <w:numPr>
          <w:ilvl w:val="0"/>
          <w:numId w:val="2"/>
        </w:numPr>
        <w:ind w:left="0" w:firstLine="0"/>
        <w:jc w:val="both"/>
        <w:rPr>
          <w:b/>
          <w:sz w:val="22"/>
          <w:szCs w:val="22"/>
        </w:rPr>
      </w:pPr>
      <w:r w:rsidRPr="001C67F8">
        <w:rPr>
          <w:b/>
          <w:sz w:val="22"/>
          <w:szCs w:val="22"/>
        </w:rPr>
        <w:t xml:space="preserve">Manutenzione </w:t>
      </w:r>
      <w:r>
        <w:rPr>
          <w:b/>
          <w:sz w:val="22"/>
          <w:szCs w:val="22"/>
        </w:rPr>
        <w:t xml:space="preserve">di paline-totem e pensiline </w:t>
      </w:r>
      <w:r w:rsidR="00915D9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impianti esistenti</w:t>
      </w:r>
      <w:r w:rsidR="00915D9A">
        <w:rPr>
          <w:b/>
          <w:sz w:val="22"/>
          <w:szCs w:val="22"/>
        </w:rPr>
        <w:t>) e indicazione degli spazi utilizzabili sui medesimi impianti</w:t>
      </w:r>
    </w:p>
    <w:p w:rsidR="001C67F8" w:rsidRDefault="001C67F8" w:rsidP="0080486C">
      <w:pPr>
        <w:pStyle w:val="Default"/>
        <w:jc w:val="both"/>
        <w:rPr>
          <w:sz w:val="22"/>
          <w:szCs w:val="22"/>
        </w:rPr>
      </w:pPr>
    </w:p>
    <w:p w:rsidR="001C67F8" w:rsidRDefault="00E95CA0" w:rsidP="008048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1C67F8">
        <w:rPr>
          <w:sz w:val="22"/>
          <w:szCs w:val="22"/>
        </w:rPr>
        <w:t>l piano di sponsorizzazione, a fronte delle suddette prestazioni</w:t>
      </w:r>
      <w:r w:rsidR="009A22A5">
        <w:rPr>
          <w:sz w:val="22"/>
          <w:szCs w:val="22"/>
        </w:rPr>
        <w:t>, consente in controprestazione allo Sponsor, per tutta la durata della concessione, l’utilizzo di spazi pubblicitari ricavabili sulle paline-totem e pensiline individuate</w:t>
      </w:r>
      <w:r w:rsidR="009A22A5" w:rsidRPr="009A22A5">
        <w:t xml:space="preserve"> </w:t>
      </w:r>
      <w:r w:rsidR="009A22A5" w:rsidRPr="009A22A5">
        <w:rPr>
          <w:sz w:val="22"/>
          <w:szCs w:val="22"/>
        </w:rPr>
        <w:t xml:space="preserve">calcolata in </w:t>
      </w:r>
      <w:proofErr w:type="spellStart"/>
      <w:r w:rsidR="009A22A5" w:rsidRPr="009A22A5">
        <w:rPr>
          <w:sz w:val="22"/>
          <w:szCs w:val="22"/>
        </w:rPr>
        <w:t>max</w:t>
      </w:r>
      <w:proofErr w:type="spellEnd"/>
      <w:r w:rsidR="009A22A5" w:rsidRPr="009A22A5">
        <w:rPr>
          <w:sz w:val="22"/>
          <w:szCs w:val="22"/>
        </w:rPr>
        <w:t xml:space="preserve"> mq </w:t>
      </w:r>
      <w:r w:rsidR="009A22A5">
        <w:rPr>
          <w:sz w:val="22"/>
          <w:szCs w:val="22"/>
        </w:rPr>
        <w:t>6</w:t>
      </w:r>
      <w:r w:rsidR="009A22A5" w:rsidRPr="009A22A5">
        <w:rPr>
          <w:sz w:val="22"/>
          <w:szCs w:val="22"/>
        </w:rPr>
        <w:t xml:space="preserve"> </w:t>
      </w:r>
      <w:r w:rsidR="009A22A5">
        <w:rPr>
          <w:sz w:val="22"/>
          <w:szCs w:val="22"/>
        </w:rPr>
        <w:t>per ogni pensilina e in mq 1 su un lato</w:t>
      </w:r>
      <w:r w:rsidR="00925CF7">
        <w:rPr>
          <w:sz w:val="22"/>
          <w:szCs w:val="22"/>
        </w:rPr>
        <w:t xml:space="preserve"> di ogni singola palina-totem, </w:t>
      </w:r>
      <w:r w:rsidR="009A22A5">
        <w:rPr>
          <w:sz w:val="22"/>
          <w:szCs w:val="22"/>
        </w:rPr>
        <w:t>per quanto di seguito indicato</w:t>
      </w:r>
      <w:r w:rsidR="00925CF7">
        <w:rPr>
          <w:sz w:val="22"/>
          <w:szCs w:val="22"/>
        </w:rPr>
        <w:t xml:space="preserve"> e di cui alle</w:t>
      </w:r>
      <w:r w:rsidR="00925CF7" w:rsidRPr="00925CF7">
        <w:t xml:space="preserve"> </w:t>
      </w:r>
      <w:r w:rsidR="00925CF7">
        <w:rPr>
          <w:sz w:val="22"/>
          <w:szCs w:val="22"/>
        </w:rPr>
        <w:t>immagini</w:t>
      </w:r>
      <w:r w:rsidR="00925CF7" w:rsidRPr="00925CF7">
        <w:rPr>
          <w:sz w:val="22"/>
          <w:szCs w:val="22"/>
        </w:rPr>
        <w:t xml:space="preserve"> </w:t>
      </w:r>
      <w:r w:rsidR="00925CF7">
        <w:rPr>
          <w:sz w:val="22"/>
          <w:szCs w:val="22"/>
        </w:rPr>
        <w:t>4 e 5</w:t>
      </w:r>
      <w:r w:rsidR="00925CF7" w:rsidRPr="00925CF7">
        <w:rPr>
          <w:sz w:val="22"/>
          <w:szCs w:val="22"/>
        </w:rPr>
        <w:t xml:space="preserve"> dell’Allegato</w:t>
      </w:r>
      <w:r w:rsidR="00925CF7">
        <w:rPr>
          <w:sz w:val="22"/>
          <w:szCs w:val="22"/>
        </w:rPr>
        <w:t xml:space="preserve"> </w:t>
      </w:r>
      <w:r w:rsidR="004B5B5E">
        <w:rPr>
          <w:sz w:val="22"/>
          <w:szCs w:val="22"/>
        </w:rPr>
        <w:t>“</w:t>
      </w:r>
      <w:r w:rsidR="00925CF7">
        <w:rPr>
          <w:sz w:val="22"/>
          <w:szCs w:val="22"/>
        </w:rPr>
        <w:t>B</w:t>
      </w:r>
      <w:r w:rsidR="004B5B5E">
        <w:rPr>
          <w:sz w:val="22"/>
          <w:szCs w:val="22"/>
        </w:rPr>
        <w:t>”</w:t>
      </w:r>
      <w:r w:rsidR="009A22A5">
        <w:rPr>
          <w:sz w:val="22"/>
          <w:szCs w:val="22"/>
        </w:rPr>
        <w:t>:</w:t>
      </w:r>
    </w:p>
    <w:p w:rsidR="009A22A5" w:rsidRDefault="009A22A5" w:rsidP="0080486C">
      <w:pPr>
        <w:pStyle w:val="Default"/>
        <w:jc w:val="both"/>
        <w:rPr>
          <w:sz w:val="22"/>
          <w:szCs w:val="22"/>
        </w:rPr>
      </w:pPr>
    </w:p>
    <w:p w:rsidR="001C67F8" w:rsidRDefault="009A22A5" w:rsidP="009A22A5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n.100 paline-totem (un solo lato) per un totale di 100 mq di spazi </w:t>
      </w:r>
      <w:r w:rsidR="00893133">
        <w:rPr>
          <w:sz w:val="22"/>
          <w:szCs w:val="22"/>
        </w:rPr>
        <w:t>standard utilizzabili per pubblicità;</w:t>
      </w:r>
    </w:p>
    <w:p w:rsidR="009A22A5" w:rsidRDefault="009A22A5" w:rsidP="00893133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n.51 pensiline per un totale di 282 mq </w:t>
      </w:r>
      <w:r w:rsidR="00893133" w:rsidRPr="00893133">
        <w:rPr>
          <w:sz w:val="22"/>
          <w:szCs w:val="22"/>
        </w:rPr>
        <w:t>di spazi standard utilizzabili per pubblicità</w:t>
      </w:r>
      <w:r>
        <w:rPr>
          <w:sz w:val="22"/>
          <w:szCs w:val="22"/>
        </w:rPr>
        <w:t>;</w:t>
      </w:r>
    </w:p>
    <w:p w:rsidR="009A22A5" w:rsidRDefault="009A22A5" w:rsidP="00E95CA0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contro</w:t>
      </w:r>
      <w:r w:rsidR="00893133">
        <w:rPr>
          <w:sz w:val="22"/>
          <w:szCs w:val="22"/>
        </w:rPr>
        <w:t>valore annuo de</w:t>
      </w:r>
      <w:r>
        <w:rPr>
          <w:sz w:val="22"/>
          <w:szCs w:val="22"/>
        </w:rPr>
        <w:t xml:space="preserve">i </w:t>
      </w:r>
      <w:r w:rsidR="00893133">
        <w:rPr>
          <w:sz w:val="22"/>
          <w:szCs w:val="22"/>
        </w:rPr>
        <w:t xml:space="preserve">suddetti </w:t>
      </w:r>
      <w:r w:rsidR="00676228">
        <w:rPr>
          <w:sz w:val="22"/>
          <w:szCs w:val="22"/>
        </w:rPr>
        <w:t>spazi suddetti: Euro 19597,0</w:t>
      </w:r>
      <w:r>
        <w:rPr>
          <w:sz w:val="22"/>
          <w:szCs w:val="22"/>
        </w:rPr>
        <w:t>0</w:t>
      </w:r>
      <w:r w:rsidR="00E95CA0" w:rsidRPr="008D3AB6">
        <w:rPr>
          <w:sz w:val="22"/>
          <w:szCs w:val="22"/>
        </w:rPr>
        <w:t xml:space="preserve"> (</w:t>
      </w:r>
      <w:r w:rsidR="00E95CA0" w:rsidRPr="00E95CA0">
        <w:rPr>
          <w:sz w:val="22"/>
          <w:szCs w:val="22"/>
        </w:rPr>
        <w:t>oltre al valore stimato di € 23.500,00 delle sedute di attesa</w:t>
      </w:r>
      <w:r w:rsidR="00E95CA0">
        <w:rPr>
          <w:sz w:val="22"/>
          <w:szCs w:val="22"/>
        </w:rPr>
        <w:t xml:space="preserve"> </w:t>
      </w:r>
      <w:r w:rsidR="00E95CA0" w:rsidRPr="00E95CA0">
        <w:rPr>
          <w:sz w:val="22"/>
          <w:szCs w:val="22"/>
        </w:rPr>
        <w:t>autobus solo nel primo anno</w:t>
      </w:r>
      <w:r w:rsidR="00E95CA0">
        <w:rPr>
          <w:sz w:val="22"/>
          <w:szCs w:val="22"/>
        </w:rPr>
        <w:t>).</w:t>
      </w:r>
    </w:p>
    <w:p w:rsidR="007865BE" w:rsidRPr="00E95CA0" w:rsidRDefault="007865BE" w:rsidP="008D3AB6">
      <w:pPr>
        <w:pStyle w:val="Default"/>
        <w:ind w:left="720"/>
        <w:jc w:val="both"/>
        <w:rPr>
          <w:sz w:val="22"/>
          <w:szCs w:val="22"/>
        </w:rPr>
      </w:pPr>
    </w:p>
    <w:p w:rsidR="001C67F8" w:rsidRDefault="00893133" w:rsidP="008048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Elenco e specifiche degli spazi </w:t>
      </w:r>
      <w:r w:rsidR="00270BFA">
        <w:rPr>
          <w:sz w:val="22"/>
          <w:szCs w:val="22"/>
        </w:rPr>
        <w:t xml:space="preserve">ricavabili ad uso pubblicitario </w:t>
      </w:r>
      <w:r>
        <w:rPr>
          <w:sz w:val="22"/>
          <w:szCs w:val="22"/>
        </w:rPr>
        <w:t xml:space="preserve">sono </w:t>
      </w:r>
      <w:r w:rsidR="00925CF7">
        <w:rPr>
          <w:sz w:val="22"/>
          <w:szCs w:val="22"/>
        </w:rPr>
        <w:t xml:space="preserve">consultabili all’Allegato </w:t>
      </w:r>
      <w:r w:rsidR="004B5B5E">
        <w:rPr>
          <w:sz w:val="22"/>
          <w:szCs w:val="22"/>
        </w:rPr>
        <w:t>“</w:t>
      </w:r>
      <w:r w:rsidR="00925CF7">
        <w:rPr>
          <w:sz w:val="22"/>
          <w:szCs w:val="22"/>
        </w:rPr>
        <w:t>B</w:t>
      </w:r>
      <w:r w:rsidR="004B5B5E">
        <w:rPr>
          <w:sz w:val="22"/>
          <w:szCs w:val="22"/>
        </w:rPr>
        <w:t>”</w:t>
      </w:r>
      <w:r>
        <w:rPr>
          <w:sz w:val="22"/>
          <w:szCs w:val="22"/>
        </w:rPr>
        <w:t>.</w:t>
      </w:r>
    </w:p>
    <w:p w:rsidR="00893133" w:rsidRDefault="00893133" w:rsidP="003E3610">
      <w:pPr>
        <w:pStyle w:val="Default"/>
        <w:rPr>
          <w:sz w:val="22"/>
          <w:szCs w:val="22"/>
        </w:rPr>
      </w:pPr>
    </w:p>
    <w:p w:rsidR="003E3610" w:rsidRDefault="003E3610" w:rsidP="00B303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DURATA DELLA CONCESSIONE: </w:t>
      </w:r>
    </w:p>
    <w:p w:rsidR="00B30373" w:rsidRDefault="00B30373" w:rsidP="00B30373">
      <w:pPr>
        <w:pStyle w:val="Default"/>
        <w:jc w:val="both"/>
        <w:rPr>
          <w:sz w:val="22"/>
          <w:szCs w:val="22"/>
        </w:rPr>
      </w:pPr>
    </w:p>
    <w:p w:rsidR="003E3610" w:rsidRDefault="003E3610" w:rsidP="00B30373">
      <w:pPr>
        <w:pStyle w:val="Default"/>
        <w:jc w:val="both"/>
        <w:rPr>
          <w:sz w:val="22"/>
          <w:szCs w:val="22"/>
        </w:rPr>
      </w:pPr>
      <w:r w:rsidRPr="00D77680">
        <w:rPr>
          <w:sz w:val="22"/>
          <w:szCs w:val="22"/>
        </w:rPr>
        <w:t xml:space="preserve">La durata della concessione gratuita delle pensiline </w:t>
      </w:r>
      <w:r w:rsidR="00B30373" w:rsidRPr="00D77680">
        <w:rPr>
          <w:sz w:val="22"/>
          <w:szCs w:val="22"/>
        </w:rPr>
        <w:t xml:space="preserve">e delle paline-totem, </w:t>
      </w:r>
      <w:r w:rsidRPr="00D77680">
        <w:rPr>
          <w:sz w:val="22"/>
          <w:szCs w:val="22"/>
        </w:rPr>
        <w:t>quali impianti pubblicitari</w:t>
      </w:r>
      <w:r w:rsidR="0043448C" w:rsidRPr="00D77680">
        <w:rPr>
          <w:sz w:val="22"/>
          <w:szCs w:val="22"/>
        </w:rPr>
        <w:t xml:space="preserve">, è fissata in anni </w:t>
      </w:r>
      <w:r w:rsidR="00D77680">
        <w:rPr>
          <w:sz w:val="22"/>
          <w:szCs w:val="22"/>
        </w:rPr>
        <w:t>5 (cinque, eventualmente rinnovabile).</w:t>
      </w:r>
      <w:r>
        <w:rPr>
          <w:sz w:val="22"/>
          <w:szCs w:val="22"/>
        </w:rPr>
        <w:t xml:space="preserve"> Allo scadere di tale periodo il Comune è libero di assegnare nuovamente gli spazi pubblicitari a nuovi richiedenti con prelazione nei confronti degli attuali assegnatari. </w:t>
      </w:r>
    </w:p>
    <w:p w:rsidR="00B30373" w:rsidRDefault="00B30373" w:rsidP="003E3610">
      <w:pPr>
        <w:pStyle w:val="Default"/>
        <w:rPr>
          <w:sz w:val="22"/>
          <w:szCs w:val="22"/>
        </w:rPr>
      </w:pPr>
    </w:p>
    <w:p w:rsidR="00FE33C6" w:rsidRDefault="00FE33C6" w:rsidP="003E3610">
      <w:pPr>
        <w:pStyle w:val="Default"/>
        <w:rPr>
          <w:sz w:val="22"/>
          <w:szCs w:val="22"/>
        </w:rPr>
      </w:pPr>
    </w:p>
    <w:p w:rsidR="003E3610" w:rsidRDefault="003E3610" w:rsidP="003E3610">
      <w:pPr>
        <w:pStyle w:val="Default"/>
        <w:rPr>
          <w:sz w:val="22"/>
          <w:szCs w:val="22"/>
        </w:rPr>
      </w:pPr>
      <w:r w:rsidRPr="00CD2C45">
        <w:rPr>
          <w:sz w:val="22"/>
          <w:szCs w:val="22"/>
        </w:rPr>
        <w:t>AGGIUDICAZIONE</w:t>
      </w:r>
      <w:r>
        <w:rPr>
          <w:sz w:val="22"/>
          <w:szCs w:val="22"/>
        </w:rPr>
        <w:t xml:space="preserve"> </w:t>
      </w:r>
    </w:p>
    <w:p w:rsidR="00B30373" w:rsidRDefault="00B30373" w:rsidP="003E3610">
      <w:pPr>
        <w:pStyle w:val="Default"/>
        <w:rPr>
          <w:sz w:val="22"/>
          <w:szCs w:val="22"/>
        </w:rPr>
      </w:pPr>
    </w:p>
    <w:p w:rsidR="003E3610" w:rsidRDefault="003E3610" w:rsidP="003E36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La selezione dell'offerta a cura della commissione appositamen</w:t>
      </w:r>
      <w:r w:rsidR="00B30373">
        <w:rPr>
          <w:sz w:val="22"/>
          <w:szCs w:val="22"/>
        </w:rPr>
        <w:t>te prevista sarà in ragione di:</w:t>
      </w:r>
    </w:p>
    <w:p w:rsidR="00B30373" w:rsidRDefault="00B30373" w:rsidP="003E3610">
      <w:pPr>
        <w:pStyle w:val="Default"/>
        <w:rPr>
          <w:sz w:val="22"/>
          <w:szCs w:val="22"/>
        </w:rPr>
      </w:pPr>
    </w:p>
    <w:p w:rsidR="003E3610" w:rsidRPr="00B536A5" w:rsidRDefault="003E3610" w:rsidP="003E3610">
      <w:pPr>
        <w:pStyle w:val="Default"/>
        <w:spacing w:after="74"/>
        <w:rPr>
          <w:sz w:val="22"/>
          <w:szCs w:val="22"/>
        </w:rPr>
      </w:pPr>
      <w:r w:rsidRPr="00B536A5">
        <w:rPr>
          <w:sz w:val="22"/>
          <w:szCs w:val="22"/>
        </w:rPr>
        <w:t xml:space="preserve"> </w:t>
      </w:r>
      <w:r w:rsidR="008C1C15" w:rsidRPr="00B536A5">
        <w:rPr>
          <w:sz w:val="22"/>
          <w:szCs w:val="22"/>
        </w:rPr>
        <w:t>Anticipo di esecuzione delle prestazioni e/o delle forniture</w:t>
      </w:r>
      <w:r w:rsidRPr="00B536A5">
        <w:rPr>
          <w:sz w:val="22"/>
          <w:szCs w:val="22"/>
        </w:rPr>
        <w:t>: punti 40</w:t>
      </w:r>
    </w:p>
    <w:p w:rsidR="003E3610" w:rsidRPr="00B536A5" w:rsidRDefault="003E3610" w:rsidP="003E3610">
      <w:pPr>
        <w:pStyle w:val="Default"/>
        <w:spacing w:after="74"/>
        <w:rPr>
          <w:sz w:val="22"/>
          <w:szCs w:val="22"/>
        </w:rPr>
      </w:pPr>
      <w:r w:rsidRPr="00B536A5">
        <w:rPr>
          <w:sz w:val="22"/>
          <w:szCs w:val="22"/>
        </w:rPr>
        <w:t xml:space="preserve"> Elementi aggiuntivi </w:t>
      </w:r>
      <w:r w:rsidR="00476F4D" w:rsidRPr="00B536A5">
        <w:rPr>
          <w:sz w:val="22"/>
          <w:szCs w:val="22"/>
        </w:rPr>
        <w:t xml:space="preserve">(bicisosta e panchine) </w:t>
      </w:r>
      <w:r w:rsidR="00220FEC" w:rsidRPr="00B536A5">
        <w:rPr>
          <w:sz w:val="22"/>
          <w:szCs w:val="22"/>
        </w:rPr>
        <w:t>agli arredi da istallare: punti 20</w:t>
      </w:r>
    </w:p>
    <w:p w:rsidR="003E3610" w:rsidRPr="00B536A5" w:rsidRDefault="003E3610" w:rsidP="003E3610">
      <w:pPr>
        <w:pStyle w:val="Default"/>
        <w:spacing w:after="74"/>
        <w:rPr>
          <w:sz w:val="22"/>
          <w:szCs w:val="22"/>
        </w:rPr>
      </w:pPr>
      <w:r w:rsidRPr="00B536A5">
        <w:rPr>
          <w:sz w:val="22"/>
          <w:szCs w:val="22"/>
        </w:rPr>
        <w:t> Te</w:t>
      </w:r>
      <w:r w:rsidR="00220FEC" w:rsidRPr="00B536A5">
        <w:rPr>
          <w:sz w:val="22"/>
          <w:szCs w:val="22"/>
        </w:rPr>
        <w:t>mpi di realizzazione : punti 20</w:t>
      </w:r>
    </w:p>
    <w:p w:rsidR="003E3610" w:rsidRDefault="006F5CAA" w:rsidP="003E3610">
      <w:pPr>
        <w:pStyle w:val="Default"/>
        <w:rPr>
          <w:sz w:val="22"/>
          <w:szCs w:val="22"/>
        </w:rPr>
      </w:pPr>
      <w:r w:rsidRPr="00B536A5">
        <w:rPr>
          <w:sz w:val="22"/>
          <w:szCs w:val="22"/>
        </w:rPr>
        <w:t xml:space="preserve"> Bonus di </w:t>
      </w:r>
      <w:r w:rsidR="003E3610" w:rsidRPr="00B536A5">
        <w:rPr>
          <w:sz w:val="22"/>
          <w:szCs w:val="22"/>
        </w:rPr>
        <w:t xml:space="preserve">fornitura </w:t>
      </w:r>
      <w:r w:rsidR="008C1C15" w:rsidRPr="00B536A5">
        <w:rPr>
          <w:sz w:val="22"/>
          <w:szCs w:val="22"/>
        </w:rPr>
        <w:t xml:space="preserve">di </w:t>
      </w:r>
      <w:r w:rsidR="00476F4D" w:rsidRPr="00B536A5">
        <w:rPr>
          <w:sz w:val="22"/>
          <w:szCs w:val="22"/>
        </w:rPr>
        <w:t>segnaletica</w:t>
      </w:r>
      <w:r w:rsidR="008C1C15" w:rsidRPr="00B536A5">
        <w:rPr>
          <w:sz w:val="22"/>
          <w:szCs w:val="22"/>
        </w:rPr>
        <w:t xml:space="preserve"> verticale a norma Codice della Strada</w:t>
      </w:r>
      <w:r w:rsidR="003E3610" w:rsidRPr="00B536A5">
        <w:rPr>
          <w:sz w:val="22"/>
          <w:szCs w:val="22"/>
        </w:rPr>
        <w:t>: punti 20</w:t>
      </w:r>
    </w:p>
    <w:p w:rsidR="003E3610" w:rsidRDefault="003E3610" w:rsidP="003E3610">
      <w:pPr>
        <w:pStyle w:val="Default"/>
        <w:rPr>
          <w:sz w:val="22"/>
          <w:szCs w:val="22"/>
        </w:rPr>
      </w:pPr>
    </w:p>
    <w:p w:rsidR="00CD2C45" w:rsidRDefault="00CD2C45" w:rsidP="003E3610">
      <w:pPr>
        <w:pStyle w:val="Default"/>
        <w:rPr>
          <w:sz w:val="22"/>
          <w:szCs w:val="22"/>
        </w:rPr>
      </w:pPr>
    </w:p>
    <w:p w:rsidR="00CD2C45" w:rsidRDefault="00CD2C45" w:rsidP="003E3610">
      <w:pPr>
        <w:pStyle w:val="Default"/>
        <w:rPr>
          <w:sz w:val="22"/>
          <w:szCs w:val="22"/>
        </w:rPr>
      </w:pPr>
    </w:p>
    <w:p w:rsidR="003E3610" w:rsidRDefault="003E3610" w:rsidP="003E3610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REQUISITI PER L'AMMISSIONE </w:t>
      </w:r>
    </w:p>
    <w:p w:rsidR="00476F4D" w:rsidRDefault="00476F4D" w:rsidP="003E3610">
      <w:pPr>
        <w:pStyle w:val="Default"/>
        <w:rPr>
          <w:sz w:val="22"/>
          <w:szCs w:val="22"/>
        </w:rPr>
      </w:pPr>
    </w:p>
    <w:p w:rsidR="003E3610" w:rsidRDefault="003E3610" w:rsidP="003E36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Ditte iscritte alla CCIAA per attività industriale, commerciale, tu</w:t>
      </w:r>
      <w:r w:rsidR="00476F4D">
        <w:rPr>
          <w:sz w:val="22"/>
          <w:szCs w:val="22"/>
        </w:rPr>
        <w:t>ristiche, artigianali, servizi.</w:t>
      </w:r>
    </w:p>
    <w:p w:rsidR="00476F4D" w:rsidRDefault="00476F4D" w:rsidP="003E3610">
      <w:pPr>
        <w:pStyle w:val="Default"/>
        <w:rPr>
          <w:b/>
          <w:bCs/>
          <w:sz w:val="23"/>
          <w:szCs w:val="23"/>
        </w:rPr>
      </w:pPr>
    </w:p>
    <w:p w:rsidR="003E3610" w:rsidRDefault="00476F4D" w:rsidP="00476F4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INVITA</w:t>
      </w:r>
    </w:p>
    <w:p w:rsidR="00476F4D" w:rsidRDefault="00476F4D" w:rsidP="003E3610">
      <w:pPr>
        <w:pStyle w:val="Default"/>
        <w:rPr>
          <w:sz w:val="23"/>
          <w:szCs w:val="23"/>
        </w:rPr>
      </w:pPr>
    </w:p>
    <w:p w:rsidR="003E3610" w:rsidRDefault="003E3610" w:rsidP="00476F4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Gli interessati a presentare Dichiarazione di Disponibilità, anche in forma associata, ad eseguire la fornitura e l'istallazione </w:t>
      </w:r>
      <w:r w:rsidR="009B5006">
        <w:rPr>
          <w:sz w:val="22"/>
          <w:szCs w:val="22"/>
        </w:rPr>
        <w:t>degli arredi</w:t>
      </w:r>
      <w:r>
        <w:rPr>
          <w:sz w:val="22"/>
          <w:szCs w:val="22"/>
        </w:rPr>
        <w:t xml:space="preserve"> di cui sopra</w:t>
      </w:r>
      <w:r w:rsidR="00E6372E">
        <w:rPr>
          <w:sz w:val="22"/>
          <w:szCs w:val="22"/>
        </w:rPr>
        <w:t xml:space="preserve"> (le cui caratteristiche sono evidenziate nell’Allegato “B”</w:t>
      </w:r>
      <w:r w:rsidR="009B5006">
        <w:rPr>
          <w:sz w:val="22"/>
          <w:szCs w:val="22"/>
        </w:rPr>
        <w:t>, unitamente all’elenco dei siti</w:t>
      </w:r>
      <w:r w:rsidR="00E6372E">
        <w:rPr>
          <w:sz w:val="22"/>
          <w:szCs w:val="22"/>
        </w:rPr>
        <w:t>)</w:t>
      </w:r>
      <w:r>
        <w:rPr>
          <w:sz w:val="22"/>
          <w:szCs w:val="22"/>
        </w:rPr>
        <w:t>, compilando l'apposito modello allegato</w:t>
      </w:r>
      <w:r w:rsidR="00E6372E">
        <w:rPr>
          <w:sz w:val="22"/>
          <w:szCs w:val="22"/>
        </w:rPr>
        <w:t xml:space="preserve"> "A"</w:t>
      </w:r>
      <w:r>
        <w:rPr>
          <w:sz w:val="22"/>
          <w:szCs w:val="22"/>
        </w:rPr>
        <w:t>.</w:t>
      </w:r>
    </w:p>
    <w:p w:rsidR="00476F4D" w:rsidRDefault="00476F4D" w:rsidP="003E3610">
      <w:pPr>
        <w:pStyle w:val="Default"/>
        <w:rPr>
          <w:sz w:val="22"/>
          <w:szCs w:val="22"/>
        </w:rPr>
      </w:pPr>
    </w:p>
    <w:p w:rsidR="003E3610" w:rsidRDefault="003E3610" w:rsidP="00476F4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Pertanto gli interessati dovranno far perven</w:t>
      </w:r>
      <w:r w:rsidR="00476F4D">
        <w:rPr>
          <w:sz w:val="22"/>
          <w:szCs w:val="22"/>
        </w:rPr>
        <w:t>ire al protocollo generale del C</w:t>
      </w:r>
      <w:r>
        <w:rPr>
          <w:sz w:val="22"/>
          <w:szCs w:val="22"/>
        </w:rPr>
        <w:t xml:space="preserve">omune di </w:t>
      </w:r>
      <w:r w:rsidR="00476F4D">
        <w:rPr>
          <w:sz w:val="22"/>
          <w:szCs w:val="22"/>
        </w:rPr>
        <w:t xml:space="preserve">Vercelli, </w:t>
      </w:r>
      <w:r w:rsidR="00476F4D" w:rsidRPr="00476F4D">
        <w:rPr>
          <w:sz w:val="22"/>
          <w:szCs w:val="22"/>
        </w:rPr>
        <w:t>Piazza del Municipio 5, Vercelli | tel.</w:t>
      </w:r>
      <w:r w:rsidR="00476F4D">
        <w:rPr>
          <w:sz w:val="22"/>
          <w:szCs w:val="22"/>
        </w:rPr>
        <w:t xml:space="preserve"> 0161 5961</w:t>
      </w:r>
      <w:r>
        <w:rPr>
          <w:sz w:val="22"/>
          <w:szCs w:val="22"/>
        </w:rPr>
        <w:t xml:space="preserve">, con consegna a mano o a mezzo poste italiane o corriere autorizzato, entro le ore </w:t>
      </w:r>
      <w:r w:rsidR="0058274F">
        <w:rPr>
          <w:sz w:val="22"/>
          <w:szCs w:val="22"/>
        </w:rPr>
        <w:t>12:00</w:t>
      </w:r>
      <w:r>
        <w:rPr>
          <w:sz w:val="22"/>
          <w:szCs w:val="22"/>
        </w:rPr>
        <w:t xml:space="preserve"> </w:t>
      </w:r>
      <w:r w:rsidRPr="00D52F18">
        <w:rPr>
          <w:sz w:val="22"/>
          <w:szCs w:val="22"/>
        </w:rPr>
        <w:t xml:space="preserve">del </w:t>
      </w:r>
      <w:r w:rsidR="00D52F18" w:rsidRPr="00D52F18">
        <w:rPr>
          <w:sz w:val="22"/>
          <w:szCs w:val="22"/>
        </w:rPr>
        <w:t>21</w:t>
      </w:r>
      <w:r w:rsidR="00476F4D" w:rsidRPr="00D52F18">
        <w:rPr>
          <w:sz w:val="22"/>
          <w:szCs w:val="22"/>
        </w:rPr>
        <w:t>/</w:t>
      </w:r>
      <w:r w:rsidR="00D52F18" w:rsidRPr="00D52F18">
        <w:rPr>
          <w:sz w:val="22"/>
          <w:szCs w:val="22"/>
        </w:rPr>
        <w:t>11</w:t>
      </w:r>
      <w:r w:rsidR="00476F4D" w:rsidRPr="00D52F18">
        <w:rPr>
          <w:sz w:val="22"/>
          <w:szCs w:val="22"/>
        </w:rPr>
        <w:t>/2016</w:t>
      </w:r>
      <w:r>
        <w:rPr>
          <w:sz w:val="22"/>
          <w:szCs w:val="22"/>
        </w:rPr>
        <w:t xml:space="preserve"> un plico chiuso sul quale, oltre all'indicazione del mittente, dov</w:t>
      </w:r>
      <w:r w:rsidR="00476F4D">
        <w:rPr>
          <w:sz w:val="22"/>
          <w:szCs w:val="22"/>
        </w:rPr>
        <w:t>rà essere apposta la dicitura "F</w:t>
      </w:r>
      <w:r w:rsidR="00476F4D" w:rsidRPr="00476F4D">
        <w:rPr>
          <w:sz w:val="22"/>
          <w:szCs w:val="22"/>
        </w:rPr>
        <w:t>ornitura, installazione, gestione e manutenzione di nuovi arredi urbani per la mobilità sostenibile (bicisosta</w:t>
      </w:r>
      <w:r w:rsidR="009B5006">
        <w:rPr>
          <w:sz w:val="22"/>
          <w:szCs w:val="22"/>
        </w:rPr>
        <w:t>, panchine</w:t>
      </w:r>
      <w:r w:rsidR="00476F4D" w:rsidRPr="00476F4D">
        <w:rPr>
          <w:sz w:val="22"/>
          <w:szCs w:val="22"/>
        </w:rPr>
        <w:t xml:space="preserve"> e sedute di attesa autobus) a fronte di concessione d’uso di spazi pubblicitari su arredi urbani esistenti (paline-totem e pensiline delle fermate bus; altre pens</w:t>
      </w:r>
      <w:r w:rsidR="008C1C15">
        <w:rPr>
          <w:sz w:val="22"/>
          <w:szCs w:val="22"/>
        </w:rPr>
        <w:t>iline) e segnaletica verticale</w:t>
      </w:r>
      <w:r w:rsidR="00476F4D" w:rsidRPr="00476F4D">
        <w:rPr>
          <w:sz w:val="22"/>
          <w:szCs w:val="22"/>
        </w:rPr>
        <w:t xml:space="preserve"> per un periodo di anni </w:t>
      </w:r>
      <w:r w:rsidR="008C1C15">
        <w:rPr>
          <w:sz w:val="22"/>
          <w:szCs w:val="22"/>
        </w:rPr>
        <w:t>5 (cinque</w:t>
      </w:r>
      <w:r w:rsidR="00476F4D" w:rsidRPr="00476F4D">
        <w:rPr>
          <w:sz w:val="22"/>
          <w:szCs w:val="22"/>
        </w:rPr>
        <w:t>)</w:t>
      </w:r>
      <w:r w:rsidR="006F5CAA">
        <w:rPr>
          <w:sz w:val="22"/>
          <w:szCs w:val="22"/>
        </w:rPr>
        <w:t>".</w:t>
      </w:r>
    </w:p>
    <w:p w:rsidR="006F5CAA" w:rsidRDefault="006F5CAA" w:rsidP="00476F4D">
      <w:pPr>
        <w:pStyle w:val="Default"/>
        <w:jc w:val="both"/>
        <w:rPr>
          <w:sz w:val="22"/>
          <w:szCs w:val="22"/>
        </w:rPr>
      </w:pPr>
    </w:p>
    <w:p w:rsidR="003E3610" w:rsidRDefault="003E3610" w:rsidP="00476F4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plico dovrà </w:t>
      </w:r>
      <w:r w:rsidR="006F5CAA">
        <w:rPr>
          <w:sz w:val="22"/>
          <w:szCs w:val="22"/>
        </w:rPr>
        <w:t>contenere i seguenti documenti:</w:t>
      </w:r>
    </w:p>
    <w:p w:rsidR="006F5CAA" w:rsidRDefault="006F5CAA" w:rsidP="00476F4D">
      <w:pPr>
        <w:pStyle w:val="Default"/>
        <w:jc w:val="both"/>
        <w:rPr>
          <w:sz w:val="22"/>
          <w:szCs w:val="22"/>
        </w:rPr>
      </w:pPr>
    </w:p>
    <w:p w:rsidR="003E3610" w:rsidRDefault="003E3610" w:rsidP="00476F4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Modello</w:t>
      </w:r>
      <w:r w:rsidR="00E6372E">
        <w:rPr>
          <w:sz w:val="22"/>
          <w:szCs w:val="22"/>
        </w:rPr>
        <w:t xml:space="preserve"> Allegato </w:t>
      </w:r>
      <w:r>
        <w:rPr>
          <w:sz w:val="22"/>
          <w:szCs w:val="22"/>
        </w:rPr>
        <w:t xml:space="preserve"> "A" - Dichiarazione di disponibilità a fornire ed istallare </w:t>
      </w:r>
      <w:r w:rsidR="009B5006">
        <w:rPr>
          <w:sz w:val="22"/>
          <w:szCs w:val="22"/>
        </w:rPr>
        <w:t>i nuovi</w:t>
      </w:r>
      <w:r w:rsidR="006F5CAA">
        <w:rPr>
          <w:sz w:val="22"/>
          <w:szCs w:val="22"/>
        </w:rPr>
        <w:t xml:space="preserve"> arredi urbani</w:t>
      </w:r>
      <w:r w:rsidR="00AD27B4">
        <w:rPr>
          <w:sz w:val="22"/>
          <w:szCs w:val="22"/>
        </w:rPr>
        <w:t>, compilato in ogni sua parte</w:t>
      </w:r>
      <w:r>
        <w:rPr>
          <w:sz w:val="22"/>
          <w:szCs w:val="22"/>
        </w:rPr>
        <w:t xml:space="preserve"> e in ulterio</w:t>
      </w:r>
      <w:r w:rsidR="006F5CAA">
        <w:rPr>
          <w:sz w:val="22"/>
          <w:szCs w:val="22"/>
        </w:rPr>
        <w:t>re busta debitamente sigillata:</w:t>
      </w:r>
    </w:p>
    <w:p w:rsidR="006F5CAA" w:rsidRDefault="006F5CAA" w:rsidP="00476F4D">
      <w:pPr>
        <w:pStyle w:val="Default"/>
        <w:jc w:val="both"/>
        <w:rPr>
          <w:sz w:val="22"/>
          <w:szCs w:val="22"/>
        </w:rPr>
      </w:pPr>
    </w:p>
    <w:p w:rsidR="003E3610" w:rsidRDefault="003E3610" w:rsidP="00476F4D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Atti dimostrativi della capacità imprenditoriale e di affidabilità economica: autocertificazione su fatturato globale di impresa realizzato in ciascuno degli ultimi tre esercizi; </w:t>
      </w:r>
    </w:p>
    <w:p w:rsidR="003E3610" w:rsidRDefault="006F5CAA" w:rsidP="00476F4D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>2. Certificato CCIAA</w:t>
      </w:r>
    </w:p>
    <w:p w:rsidR="003E3610" w:rsidRDefault="003E3610" w:rsidP="00476F4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6F5CAA">
        <w:rPr>
          <w:sz w:val="22"/>
          <w:szCs w:val="22"/>
        </w:rPr>
        <w:t xml:space="preserve"> Offerta, che deve comprendere:</w:t>
      </w:r>
    </w:p>
    <w:p w:rsidR="003E3610" w:rsidRDefault="003E3610" w:rsidP="003E3610">
      <w:pPr>
        <w:pStyle w:val="Default"/>
        <w:rPr>
          <w:sz w:val="22"/>
          <w:szCs w:val="22"/>
        </w:rPr>
      </w:pPr>
      <w:r w:rsidRPr="00A06D10">
        <w:rPr>
          <w:sz w:val="22"/>
          <w:szCs w:val="22"/>
        </w:rPr>
        <w:t xml:space="preserve">- </w:t>
      </w:r>
      <w:r w:rsidR="00822AE4" w:rsidRPr="00A06D10">
        <w:rPr>
          <w:sz w:val="22"/>
          <w:szCs w:val="22"/>
        </w:rPr>
        <w:t>anticipo delle prestazioni e/o delle forniture</w:t>
      </w:r>
    </w:p>
    <w:p w:rsidR="003E3610" w:rsidRDefault="003E3610" w:rsidP="003E36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elementi aggiuntivi </w:t>
      </w:r>
      <w:r w:rsidR="006F5CAA" w:rsidRPr="006F5CAA">
        <w:rPr>
          <w:sz w:val="22"/>
          <w:szCs w:val="22"/>
        </w:rPr>
        <w:t>(bicisosta e panchine) agli arredi da istallare</w:t>
      </w:r>
    </w:p>
    <w:p w:rsidR="003E3610" w:rsidRDefault="00822AE4" w:rsidP="003E36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Tempi di realizzazione</w:t>
      </w:r>
    </w:p>
    <w:p w:rsidR="003E3610" w:rsidRDefault="003E3610" w:rsidP="003E36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F5CAA">
        <w:rPr>
          <w:sz w:val="22"/>
          <w:szCs w:val="22"/>
        </w:rPr>
        <w:t>B</w:t>
      </w:r>
      <w:r w:rsidR="006F5CAA" w:rsidRPr="006F5CAA">
        <w:rPr>
          <w:sz w:val="22"/>
          <w:szCs w:val="22"/>
        </w:rPr>
        <w:t>onus d</w:t>
      </w:r>
      <w:r w:rsidR="00822AE4">
        <w:rPr>
          <w:sz w:val="22"/>
          <w:szCs w:val="22"/>
        </w:rPr>
        <w:t>i fornitura segnaletica vertic</w:t>
      </w:r>
      <w:r w:rsidR="006F5CAA" w:rsidRPr="006F5CAA">
        <w:rPr>
          <w:sz w:val="22"/>
          <w:szCs w:val="22"/>
        </w:rPr>
        <w:t>ale</w:t>
      </w:r>
    </w:p>
    <w:p w:rsidR="003E3610" w:rsidRDefault="003E3610" w:rsidP="005F6F1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Dichiarazione in forma di legge che non sono in atto controversie di natura legale o giudiziaria con L'amministrazione Comunale o che esercitano attività in conflitto di interesse con attività pubbliche </w:t>
      </w:r>
    </w:p>
    <w:p w:rsidR="003E3610" w:rsidRDefault="003E3610" w:rsidP="005F6F1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Certificazione antimafia da cui risulta l'inesistenza di una delle cause di decadenza, di divieto o di sospensione a contrarre con la P.A., rilasciata dalla competente Prefettura. </w:t>
      </w:r>
    </w:p>
    <w:p w:rsidR="003E3610" w:rsidRDefault="003E3610" w:rsidP="003E3610">
      <w:pPr>
        <w:pStyle w:val="Default"/>
        <w:rPr>
          <w:sz w:val="22"/>
          <w:szCs w:val="22"/>
        </w:rPr>
      </w:pPr>
    </w:p>
    <w:p w:rsidR="003E3610" w:rsidRDefault="003E3610" w:rsidP="005F6F1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stazione appaltante si riserva, in ogni caso, la facoltà insindacabile di non dare corso alla procedura, di prorogarla o revocarla, senza che le ditte partecipanti possano avanzare alcuna pretesa al riguardo. </w:t>
      </w:r>
    </w:p>
    <w:p w:rsidR="005F6F1F" w:rsidRDefault="005F6F1F" w:rsidP="005F6F1F">
      <w:pPr>
        <w:pStyle w:val="Default"/>
        <w:jc w:val="both"/>
        <w:rPr>
          <w:sz w:val="22"/>
          <w:szCs w:val="22"/>
        </w:rPr>
      </w:pPr>
    </w:p>
    <w:p w:rsidR="003E3610" w:rsidRDefault="005F6F1F" w:rsidP="005F6F1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3E3610">
        <w:rPr>
          <w:sz w:val="22"/>
          <w:szCs w:val="22"/>
        </w:rPr>
        <w:t xml:space="preserve">'Ente si riserva di considerare la dichiarazione di disponibilità anche in caso di presentazione di un'unica offerta, sempreché sia ritenuta congrua e conveniente per l'Ente. </w:t>
      </w:r>
    </w:p>
    <w:p w:rsidR="009127A7" w:rsidRDefault="009127A7" w:rsidP="005F6F1F">
      <w:pPr>
        <w:pStyle w:val="Default"/>
        <w:jc w:val="both"/>
        <w:rPr>
          <w:sz w:val="22"/>
          <w:szCs w:val="22"/>
        </w:rPr>
      </w:pPr>
    </w:p>
    <w:p w:rsidR="009127A7" w:rsidRDefault="003E3610" w:rsidP="005F6F1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L’affidamento e l’installazione, saranno subordinate alla stipula di una convenzione con l’ente, nella quale si stabiliranno gli eventuali adempimenti a carico dell’affidatario in base a quanto previsto dai vigenti regolamenti comunali in materia di pubblicità </w:t>
      </w:r>
      <w:r w:rsidR="00822AE4">
        <w:rPr>
          <w:sz w:val="22"/>
          <w:szCs w:val="22"/>
        </w:rPr>
        <w:t>e di occupazione di spazi pubblici</w:t>
      </w:r>
      <w:r>
        <w:rPr>
          <w:sz w:val="22"/>
          <w:szCs w:val="22"/>
        </w:rPr>
        <w:t>.</w:t>
      </w:r>
    </w:p>
    <w:p w:rsidR="00822AE4" w:rsidRDefault="00822AE4" w:rsidP="005F6F1F">
      <w:pPr>
        <w:pStyle w:val="Default"/>
        <w:jc w:val="both"/>
        <w:rPr>
          <w:sz w:val="22"/>
          <w:szCs w:val="22"/>
          <w:highlight w:val="yellow"/>
        </w:rPr>
      </w:pPr>
    </w:p>
    <w:p w:rsidR="003E3610" w:rsidRDefault="003E3610" w:rsidP="005F6F1F">
      <w:pPr>
        <w:pStyle w:val="Default"/>
        <w:jc w:val="both"/>
        <w:rPr>
          <w:sz w:val="22"/>
          <w:szCs w:val="22"/>
        </w:rPr>
      </w:pPr>
      <w:r w:rsidRPr="00A06D10">
        <w:rPr>
          <w:sz w:val="22"/>
          <w:szCs w:val="22"/>
        </w:rPr>
        <w:t>Il presente avviso sarà pubblic</w:t>
      </w:r>
      <w:r w:rsidR="005F6F1F" w:rsidRPr="00A06D10">
        <w:rPr>
          <w:sz w:val="22"/>
          <w:szCs w:val="22"/>
        </w:rPr>
        <w:t>ato sul sito istituzionale del C</w:t>
      </w:r>
      <w:r w:rsidRPr="00A06D10">
        <w:rPr>
          <w:sz w:val="22"/>
          <w:szCs w:val="22"/>
        </w:rPr>
        <w:t xml:space="preserve">omune di </w:t>
      </w:r>
      <w:r w:rsidR="005F6F1F" w:rsidRPr="00A06D10">
        <w:rPr>
          <w:sz w:val="22"/>
          <w:szCs w:val="22"/>
        </w:rPr>
        <w:t>Vercelli</w:t>
      </w:r>
      <w:r w:rsidR="00A06D10" w:rsidRPr="00A06D10">
        <w:rPr>
          <w:sz w:val="22"/>
          <w:szCs w:val="22"/>
        </w:rPr>
        <w:t xml:space="preserve"> per giorni 30</w:t>
      </w:r>
      <w:r w:rsidRPr="00A06D10">
        <w:rPr>
          <w:sz w:val="22"/>
          <w:szCs w:val="22"/>
        </w:rPr>
        <w:t xml:space="preserve"> (ai sensi dell'art. 19 </w:t>
      </w:r>
      <w:r w:rsidRPr="00D52F18">
        <w:rPr>
          <w:sz w:val="22"/>
          <w:szCs w:val="22"/>
        </w:rPr>
        <w:t xml:space="preserve">comma 1 del </w:t>
      </w:r>
      <w:proofErr w:type="spellStart"/>
      <w:r w:rsidRPr="00D52F18">
        <w:rPr>
          <w:sz w:val="22"/>
          <w:szCs w:val="22"/>
        </w:rPr>
        <w:t>D.Lgs.</w:t>
      </w:r>
      <w:proofErr w:type="spellEnd"/>
      <w:r w:rsidRPr="00D52F18">
        <w:rPr>
          <w:sz w:val="22"/>
          <w:szCs w:val="22"/>
        </w:rPr>
        <w:t xml:space="preserve"> 50/2016 a partire dal </w:t>
      </w:r>
      <w:r w:rsidR="00D52F18" w:rsidRPr="00D52F18">
        <w:rPr>
          <w:sz w:val="22"/>
          <w:szCs w:val="22"/>
        </w:rPr>
        <w:t>6</w:t>
      </w:r>
      <w:r w:rsidR="005F6F1F" w:rsidRPr="00D52F18">
        <w:rPr>
          <w:sz w:val="22"/>
          <w:szCs w:val="22"/>
        </w:rPr>
        <w:t>/</w:t>
      </w:r>
      <w:r w:rsidR="00D52F18" w:rsidRPr="00D52F18">
        <w:rPr>
          <w:sz w:val="22"/>
          <w:szCs w:val="22"/>
        </w:rPr>
        <w:t>10</w:t>
      </w:r>
      <w:r w:rsidR="005F6F1F" w:rsidRPr="00D52F18">
        <w:rPr>
          <w:sz w:val="22"/>
          <w:szCs w:val="22"/>
        </w:rPr>
        <w:t>/2016</w:t>
      </w:r>
      <w:r w:rsidRPr="00D52F1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9127A7" w:rsidRDefault="009127A7" w:rsidP="005F6F1F">
      <w:pPr>
        <w:pStyle w:val="Default"/>
        <w:jc w:val="both"/>
        <w:rPr>
          <w:sz w:val="22"/>
          <w:szCs w:val="22"/>
        </w:rPr>
      </w:pPr>
    </w:p>
    <w:p w:rsidR="003E3610" w:rsidRDefault="003E3610" w:rsidP="005F6F1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Saranno a carico dell'assegnatario tutte le spese inerenti e conseguenti la sottoscrizione del contratto, fornitura e istallazione </w:t>
      </w:r>
      <w:r w:rsidR="005F6F1F">
        <w:rPr>
          <w:sz w:val="22"/>
          <w:szCs w:val="22"/>
        </w:rPr>
        <w:t>e manutenzione degli impianti e dei nuovi elementi di arredo urbano</w:t>
      </w:r>
      <w:r>
        <w:rPr>
          <w:sz w:val="22"/>
          <w:szCs w:val="22"/>
        </w:rPr>
        <w:t>, certificazioni dei materiali, calcolo statico e collaudo a firma di tecnico abilitato nominato dalla ditta assegnataria e quant'altro necessario al regolare posizionamento</w:t>
      </w:r>
      <w:r w:rsidR="005F6F1F">
        <w:rPr>
          <w:sz w:val="22"/>
          <w:szCs w:val="22"/>
        </w:rPr>
        <w:t xml:space="preserve"> dei nuovi arredi urbani</w:t>
      </w:r>
      <w:r>
        <w:rPr>
          <w:sz w:val="22"/>
          <w:szCs w:val="22"/>
        </w:rPr>
        <w:t xml:space="preserve">. </w:t>
      </w:r>
    </w:p>
    <w:p w:rsidR="009127A7" w:rsidRDefault="009127A7" w:rsidP="005F6F1F">
      <w:pPr>
        <w:pStyle w:val="Default"/>
        <w:jc w:val="both"/>
        <w:rPr>
          <w:sz w:val="22"/>
          <w:szCs w:val="22"/>
        </w:rPr>
      </w:pPr>
    </w:p>
    <w:p w:rsidR="003E3610" w:rsidRDefault="003E3610" w:rsidP="005F6F1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L'offerta deve contenere l'impegno alla manutenzione ordinaria e straordinaria </w:t>
      </w:r>
      <w:r w:rsidR="005F6F1F">
        <w:rPr>
          <w:sz w:val="22"/>
          <w:szCs w:val="22"/>
        </w:rPr>
        <w:t>degli impianti di fermata e dei nuovi arredi urbani</w:t>
      </w:r>
      <w:r>
        <w:rPr>
          <w:sz w:val="22"/>
          <w:szCs w:val="22"/>
        </w:rPr>
        <w:t xml:space="preserve"> per </w:t>
      </w:r>
      <w:r w:rsidR="00576B39">
        <w:rPr>
          <w:sz w:val="22"/>
          <w:szCs w:val="22"/>
        </w:rPr>
        <w:t xml:space="preserve">tutta </w:t>
      </w:r>
      <w:r>
        <w:rPr>
          <w:sz w:val="22"/>
          <w:szCs w:val="22"/>
        </w:rPr>
        <w:t>la durata del contratto, e l'impegno ad assumere tutte le responsabilità e gli adempimenti e consegue</w:t>
      </w:r>
      <w:r w:rsidR="005F6F1F">
        <w:rPr>
          <w:sz w:val="22"/>
          <w:szCs w:val="22"/>
        </w:rPr>
        <w:t>nti al messaggio pubblicitario.</w:t>
      </w:r>
    </w:p>
    <w:p w:rsidR="009127A7" w:rsidRDefault="009127A7" w:rsidP="005F6F1F">
      <w:pPr>
        <w:pStyle w:val="Default"/>
        <w:jc w:val="both"/>
        <w:rPr>
          <w:sz w:val="22"/>
          <w:szCs w:val="22"/>
        </w:rPr>
      </w:pPr>
    </w:p>
    <w:p w:rsidR="003E3610" w:rsidRDefault="003E3610" w:rsidP="005F6F1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Le proposte saranno esaminate da una commissione che provvederà a stilare una graduatoria di quelle pervenute e ammesse, in ordine</w:t>
      </w:r>
      <w:r w:rsidR="005F6F1F">
        <w:rPr>
          <w:sz w:val="22"/>
          <w:szCs w:val="22"/>
        </w:rPr>
        <w:t xml:space="preserve"> di migliore offerta economica.</w:t>
      </w:r>
    </w:p>
    <w:p w:rsidR="009127A7" w:rsidRDefault="009127A7" w:rsidP="005F6F1F">
      <w:pPr>
        <w:pStyle w:val="Default"/>
        <w:jc w:val="both"/>
        <w:rPr>
          <w:sz w:val="22"/>
          <w:szCs w:val="22"/>
        </w:rPr>
      </w:pPr>
    </w:p>
    <w:p w:rsidR="003E3610" w:rsidRDefault="003E3610" w:rsidP="005F6F1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Si procederà all'affidamento della anche in presenza di una sola offerta valida, purché sia ritenuta co</w:t>
      </w:r>
      <w:r w:rsidR="00C91FE6">
        <w:rPr>
          <w:sz w:val="22"/>
          <w:szCs w:val="22"/>
        </w:rPr>
        <w:t>ngrua e conveniente per l'Ente.</w:t>
      </w:r>
    </w:p>
    <w:p w:rsidR="009127A7" w:rsidRDefault="009127A7" w:rsidP="005F6F1F">
      <w:pPr>
        <w:pStyle w:val="Default"/>
        <w:jc w:val="both"/>
        <w:rPr>
          <w:sz w:val="22"/>
          <w:szCs w:val="22"/>
          <w:highlight w:val="yellow"/>
        </w:rPr>
      </w:pPr>
    </w:p>
    <w:p w:rsidR="003E3610" w:rsidRDefault="005F6F1F" w:rsidP="005F6F1F">
      <w:pPr>
        <w:pStyle w:val="Default"/>
        <w:jc w:val="both"/>
        <w:rPr>
          <w:sz w:val="22"/>
          <w:szCs w:val="22"/>
        </w:rPr>
      </w:pPr>
      <w:r w:rsidRPr="005A41A1">
        <w:rPr>
          <w:sz w:val="22"/>
          <w:szCs w:val="22"/>
        </w:rPr>
        <w:t>Gli arredi urbani</w:t>
      </w:r>
      <w:r w:rsidR="003E3610" w:rsidRPr="005A41A1">
        <w:rPr>
          <w:sz w:val="22"/>
          <w:szCs w:val="22"/>
        </w:rPr>
        <w:t xml:space="preserve"> dovranno essere</w:t>
      </w:r>
      <w:r w:rsidRPr="005A41A1">
        <w:rPr>
          <w:sz w:val="22"/>
          <w:szCs w:val="22"/>
        </w:rPr>
        <w:t xml:space="preserve"> forniti e posati</w:t>
      </w:r>
      <w:r w:rsidR="003E3610" w:rsidRPr="005A41A1">
        <w:rPr>
          <w:sz w:val="22"/>
          <w:szCs w:val="22"/>
        </w:rPr>
        <w:t xml:space="preserve"> entro mesi </w:t>
      </w:r>
      <w:r w:rsidR="005A41A1" w:rsidRPr="005A41A1">
        <w:rPr>
          <w:sz w:val="22"/>
          <w:szCs w:val="22"/>
        </w:rPr>
        <w:t>2</w:t>
      </w:r>
      <w:r w:rsidR="003E3610" w:rsidRPr="005A41A1">
        <w:rPr>
          <w:sz w:val="22"/>
          <w:szCs w:val="22"/>
        </w:rPr>
        <w:t xml:space="preserve"> (</w:t>
      </w:r>
      <w:r w:rsidR="005A41A1" w:rsidRPr="005A41A1">
        <w:rPr>
          <w:sz w:val="22"/>
          <w:szCs w:val="22"/>
        </w:rPr>
        <w:t>due</w:t>
      </w:r>
      <w:r w:rsidR="003E3610" w:rsidRPr="005A41A1">
        <w:rPr>
          <w:sz w:val="22"/>
          <w:szCs w:val="22"/>
        </w:rPr>
        <w:t>) dalla stipula del contratto</w:t>
      </w:r>
      <w:r w:rsidR="00D10A01" w:rsidRPr="005A41A1">
        <w:rPr>
          <w:sz w:val="22"/>
          <w:szCs w:val="22"/>
        </w:rPr>
        <w:t>, fatte salve eventuali</w:t>
      </w:r>
      <w:r w:rsidR="00D10A01" w:rsidRPr="0059522B">
        <w:rPr>
          <w:sz w:val="22"/>
          <w:szCs w:val="22"/>
        </w:rPr>
        <w:t xml:space="preserve"> forniture anticipate</w:t>
      </w:r>
      <w:r w:rsidR="003E3610" w:rsidRPr="0059522B">
        <w:rPr>
          <w:sz w:val="22"/>
          <w:szCs w:val="22"/>
        </w:rPr>
        <w:t>.</w:t>
      </w:r>
    </w:p>
    <w:p w:rsidR="009127A7" w:rsidRDefault="009127A7" w:rsidP="005F6F1F">
      <w:pPr>
        <w:pStyle w:val="Default"/>
        <w:jc w:val="both"/>
        <w:rPr>
          <w:sz w:val="22"/>
          <w:szCs w:val="22"/>
        </w:rPr>
      </w:pPr>
    </w:p>
    <w:p w:rsidR="003E3610" w:rsidRDefault="003E3610" w:rsidP="005F6F1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maggiori informazioni gli interessati possono rivolgersi presso il </w:t>
      </w:r>
      <w:r w:rsidR="005F6F1F" w:rsidRPr="005F6F1F">
        <w:rPr>
          <w:sz w:val="22"/>
          <w:szCs w:val="22"/>
        </w:rPr>
        <w:t xml:space="preserve">Settore Politiche Sociali e Sicurezza </w:t>
      </w:r>
      <w:r w:rsidR="005F6F1F" w:rsidRPr="00D00A39">
        <w:rPr>
          <w:sz w:val="22"/>
          <w:szCs w:val="22"/>
        </w:rPr>
        <w:t xml:space="preserve">Territoriale nei giorni di </w:t>
      </w:r>
      <w:r w:rsidR="00D00A39" w:rsidRPr="00D00A39">
        <w:rPr>
          <w:sz w:val="22"/>
          <w:szCs w:val="22"/>
        </w:rPr>
        <w:t>LUN-MAR-GIO-VEN</w:t>
      </w:r>
      <w:r w:rsidR="005F6F1F" w:rsidRPr="00D00A39">
        <w:rPr>
          <w:sz w:val="22"/>
          <w:szCs w:val="22"/>
        </w:rPr>
        <w:t xml:space="preserve"> in orario </w:t>
      </w:r>
      <w:r w:rsidR="00D00A39" w:rsidRPr="00D00A39">
        <w:rPr>
          <w:sz w:val="22"/>
          <w:szCs w:val="22"/>
        </w:rPr>
        <w:t>9:00-12:00 e il MER in orario 14:00-16:00.</w:t>
      </w:r>
      <w:r>
        <w:rPr>
          <w:sz w:val="22"/>
          <w:szCs w:val="22"/>
        </w:rPr>
        <w:t xml:space="preserve"> </w:t>
      </w:r>
    </w:p>
    <w:p w:rsidR="009127A7" w:rsidRDefault="009127A7" w:rsidP="005F6F1F">
      <w:pPr>
        <w:pStyle w:val="Default"/>
        <w:jc w:val="both"/>
        <w:rPr>
          <w:sz w:val="22"/>
          <w:szCs w:val="22"/>
        </w:rPr>
      </w:pPr>
    </w:p>
    <w:p w:rsidR="005F6F1F" w:rsidRDefault="003E3610" w:rsidP="005F6F1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informazioni di carattere tecnico: </w:t>
      </w:r>
      <w:r w:rsidR="005F6F1F">
        <w:rPr>
          <w:sz w:val="22"/>
          <w:szCs w:val="22"/>
        </w:rPr>
        <w:t>Arch</w:t>
      </w:r>
      <w:r>
        <w:rPr>
          <w:sz w:val="22"/>
          <w:szCs w:val="22"/>
        </w:rPr>
        <w:t xml:space="preserve">. </w:t>
      </w:r>
      <w:r w:rsidR="005F6F1F">
        <w:rPr>
          <w:sz w:val="22"/>
          <w:szCs w:val="22"/>
        </w:rPr>
        <w:t xml:space="preserve">Franco Zanello </w:t>
      </w:r>
      <w:proofErr w:type="spellStart"/>
      <w:r w:rsidR="005F6F1F">
        <w:rPr>
          <w:sz w:val="22"/>
          <w:szCs w:val="22"/>
        </w:rPr>
        <w:t>tel</w:t>
      </w:r>
      <w:proofErr w:type="spellEnd"/>
      <w:r w:rsidR="005F6F1F">
        <w:rPr>
          <w:sz w:val="22"/>
          <w:szCs w:val="22"/>
        </w:rPr>
        <w:t xml:space="preserve"> 0161</w:t>
      </w:r>
      <w:r>
        <w:rPr>
          <w:sz w:val="22"/>
          <w:szCs w:val="22"/>
        </w:rPr>
        <w:t>-</w:t>
      </w:r>
      <w:r w:rsidR="005F6F1F">
        <w:rPr>
          <w:sz w:val="22"/>
          <w:szCs w:val="22"/>
        </w:rPr>
        <w:t xml:space="preserve">296765 indirizzo e-mail: </w:t>
      </w:r>
      <w:hyperlink r:id="rId7" w:history="1">
        <w:r w:rsidR="005F6F1F" w:rsidRPr="00082A7E">
          <w:rPr>
            <w:rStyle w:val="Collegamentoipertestuale"/>
            <w:sz w:val="22"/>
            <w:szCs w:val="22"/>
          </w:rPr>
          <w:t>franco.zanello@comune.vercelli.it</w:t>
        </w:r>
      </w:hyperlink>
    </w:p>
    <w:p w:rsidR="009127A7" w:rsidRDefault="009127A7" w:rsidP="005F6F1F">
      <w:pPr>
        <w:pStyle w:val="Default"/>
        <w:jc w:val="both"/>
        <w:rPr>
          <w:sz w:val="22"/>
          <w:szCs w:val="22"/>
        </w:rPr>
      </w:pPr>
    </w:p>
    <w:p w:rsidR="003E3610" w:rsidRDefault="003E3610" w:rsidP="005F6F1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 presente avviso e i suoi allegat</w:t>
      </w:r>
      <w:r w:rsidR="005F6F1F">
        <w:rPr>
          <w:sz w:val="22"/>
          <w:szCs w:val="22"/>
        </w:rPr>
        <w:t xml:space="preserve">i </w:t>
      </w:r>
      <w:r w:rsidR="00E6372E">
        <w:rPr>
          <w:sz w:val="22"/>
          <w:szCs w:val="22"/>
        </w:rPr>
        <w:t xml:space="preserve">“A” e “B” </w:t>
      </w:r>
      <w:r w:rsidR="005F6F1F">
        <w:rPr>
          <w:sz w:val="22"/>
          <w:szCs w:val="22"/>
        </w:rPr>
        <w:t>sono reperibili sul sito del C</w:t>
      </w:r>
      <w:r>
        <w:rPr>
          <w:sz w:val="22"/>
          <w:szCs w:val="22"/>
        </w:rPr>
        <w:t xml:space="preserve">omune di </w:t>
      </w:r>
      <w:r w:rsidR="005F6F1F">
        <w:rPr>
          <w:sz w:val="22"/>
          <w:szCs w:val="22"/>
        </w:rPr>
        <w:t>Vercelli w</w:t>
      </w:r>
      <w:r>
        <w:rPr>
          <w:sz w:val="22"/>
          <w:szCs w:val="22"/>
        </w:rPr>
        <w:t>ww.comune.</w:t>
      </w:r>
      <w:r w:rsidR="005F6F1F">
        <w:rPr>
          <w:sz w:val="22"/>
          <w:szCs w:val="22"/>
        </w:rPr>
        <w:t>vercelli</w:t>
      </w:r>
      <w:r w:rsidR="00D10A01">
        <w:rPr>
          <w:sz w:val="22"/>
          <w:szCs w:val="22"/>
        </w:rPr>
        <w:t>.it nella sezione bandi.</w:t>
      </w:r>
    </w:p>
    <w:p w:rsidR="009127A7" w:rsidRDefault="009127A7" w:rsidP="005F6F1F">
      <w:pPr>
        <w:pStyle w:val="Default"/>
        <w:jc w:val="both"/>
        <w:rPr>
          <w:sz w:val="22"/>
          <w:szCs w:val="22"/>
        </w:rPr>
      </w:pPr>
    </w:p>
    <w:p w:rsidR="003E3610" w:rsidRDefault="003E3610" w:rsidP="005F6F1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196/2003 si precisa che il trattamento dei dati personali sarà improntato a liceità e correttezza nella piena tutela dei diritti dei concorrenti e della loro riservatezza. </w:t>
      </w:r>
    </w:p>
    <w:p w:rsidR="00D10A01" w:rsidRDefault="00D10A01" w:rsidP="005F6F1F">
      <w:pPr>
        <w:pStyle w:val="Default"/>
        <w:jc w:val="both"/>
        <w:rPr>
          <w:sz w:val="22"/>
          <w:szCs w:val="22"/>
        </w:rPr>
      </w:pPr>
    </w:p>
    <w:p w:rsidR="003E3610" w:rsidRDefault="003E3610" w:rsidP="005F6F1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presente avviso viene pubblicato all'Albo Pretorio del Comune e sul sito internet del Comune di </w:t>
      </w:r>
      <w:r w:rsidR="005F6F1F">
        <w:rPr>
          <w:sz w:val="22"/>
          <w:szCs w:val="22"/>
        </w:rPr>
        <w:t>Vercelli</w:t>
      </w:r>
      <w:r>
        <w:rPr>
          <w:sz w:val="22"/>
          <w:szCs w:val="22"/>
        </w:rPr>
        <w:t xml:space="preserve"> http:</w:t>
      </w:r>
      <w:r w:rsidR="005F6F1F">
        <w:rPr>
          <w:sz w:val="22"/>
          <w:szCs w:val="22"/>
        </w:rPr>
        <w:t>//www.comune.vercelli</w:t>
      </w:r>
      <w:r>
        <w:rPr>
          <w:sz w:val="22"/>
          <w:szCs w:val="22"/>
        </w:rPr>
        <w:t xml:space="preserve">.it seguendo il percorso Bandi di gara e concorsi. </w:t>
      </w:r>
    </w:p>
    <w:p w:rsidR="009127A7" w:rsidRDefault="009127A7" w:rsidP="005F6F1F">
      <w:pPr>
        <w:pStyle w:val="Default"/>
        <w:jc w:val="both"/>
        <w:rPr>
          <w:sz w:val="22"/>
          <w:szCs w:val="22"/>
        </w:rPr>
      </w:pPr>
    </w:p>
    <w:p w:rsidR="003E3610" w:rsidRDefault="003E3610" w:rsidP="005F6F1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degli artt. 3, 4 e 5 della legge n. 241/90 si avverte che il responsabile del presente procedimento è il </w:t>
      </w:r>
      <w:r w:rsidR="005F6F1F">
        <w:rPr>
          <w:sz w:val="22"/>
          <w:szCs w:val="22"/>
        </w:rPr>
        <w:t xml:space="preserve">Dirigente del </w:t>
      </w:r>
      <w:r w:rsidR="005F6F1F" w:rsidRPr="005F6F1F">
        <w:rPr>
          <w:sz w:val="22"/>
          <w:szCs w:val="22"/>
        </w:rPr>
        <w:t>Settore Politiche Sociali e Sicurezza Territoriale</w:t>
      </w:r>
      <w:r>
        <w:rPr>
          <w:sz w:val="22"/>
          <w:szCs w:val="22"/>
        </w:rPr>
        <w:t xml:space="preserve"> Dr. </w:t>
      </w:r>
      <w:r w:rsidR="005F6F1F">
        <w:rPr>
          <w:sz w:val="22"/>
          <w:szCs w:val="22"/>
        </w:rPr>
        <w:t>Roberto Riva Cambrino</w:t>
      </w:r>
      <w:r>
        <w:rPr>
          <w:sz w:val="22"/>
          <w:szCs w:val="22"/>
        </w:rPr>
        <w:t>.</w:t>
      </w:r>
    </w:p>
    <w:p w:rsidR="00D00A39" w:rsidRDefault="00D00A39" w:rsidP="003E3610">
      <w:pPr>
        <w:pStyle w:val="Default"/>
        <w:rPr>
          <w:sz w:val="22"/>
          <w:szCs w:val="22"/>
        </w:rPr>
      </w:pPr>
    </w:p>
    <w:p w:rsidR="003E3610" w:rsidRDefault="005F6F1F" w:rsidP="003E3610">
      <w:pPr>
        <w:pStyle w:val="Default"/>
        <w:rPr>
          <w:sz w:val="22"/>
          <w:szCs w:val="22"/>
        </w:rPr>
      </w:pPr>
      <w:r w:rsidRPr="00410D63">
        <w:rPr>
          <w:sz w:val="22"/>
          <w:szCs w:val="22"/>
          <w:highlight w:val="yellow"/>
        </w:rPr>
        <w:t>Vercelli</w:t>
      </w:r>
      <w:r w:rsidR="003E3610" w:rsidRPr="00410D63">
        <w:rPr>
          <w:sz w:val="22"/>
          <w:szCs w:val="22"/>
          <w:highlight w:val="yellow"/>
        </w:rPr>
        <w:t xml:space="preserve"> lì __________</w:t>
      </w:r>
      <w:bookmarkStart w:id="0" w:name="_GoBack"/>
      <w:bookmarkEnd w:id="0"/>
      <w:r w:rsidR="003E3610">
        <w:rPr>
          <w:sz w:val="22"/>
          <w:szCs w:val="22"/>
        </w:rPr>
        <w:t xml:space="preserve"> </w:t>
      </w:r>
    </w:p>
    <w:p w:rsidR="005F6F1F" w:rsidRDefault="005F6F1F" w:rsidP="003E3610">
      <w:pPr>
        <w:pStyle w:val="Default"/>
        <w:rPr>
          <w:sz w:val="22"/>
          <w:szCs w:val="22"/>
        </w:rPr>
      </w:pPr>
    </w:p>
    <w:p w:rsidR="009127A7" w:rsidRDefault="009127A7" w:rsidP="00D10A01">
      <w:pPr>
        <w:pStyle w:val="Default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f.to </w:t>
      </w:r>
      <w:r w:rsidR="005F6F1F">
        <w:rPr>
          <w:sz w:val="22"/>
          <w:szCs w:val="22"/>
        </w:rPr>
        <w:t xml:space="preserve">Il Dirigente </w:t>
      </w:r>
      <w:r w:rsidR="005F6F1F" w:rsidRPr="005F6F1F">
        <w:rPr>
          <w:sz w:val="22"/>
          <w:szCs w:val="22"/>
        </w:rPr>
        <w:t>del Settore Politiche Sociali</w:t>
      </w:r>
    </w:p>
    <w:p w:rsidR="009127A7" w:rsidRDefault="005F6F1F" w:rsidP="00D10A01">
      <w:pPr>
        <w:pStyle w:val="Default"/>
        <w:ind w:left="4956"/>
        <w:rPr>
          <w:sz w:val="22"/>
          <w:szCs w:val="22"/>
        </w:rPr>
      </w:pPr>
      <w:r w:rsidRPr="005F6F1F">
        <w:rPr>
          <w:sz w:val="22"/>
          <w:szCs w:val="22"/>
        </w:rPr>
        <w:t>e Sicurezza Territoriale</w:t>
      </w:r>
    </w:p>
    <w:p w:rsidR="003E3610" w:rsidRDefault="009127A7" w:rsidP="00D10A01">
      <w:pPr>
        <w:pStyle w:val="Default"/>
        <w:ind w:left="4956"/>
        <w:rPr>
          <w:sz w:val="22"/>
          <w:szCs w:val="22"/>
        </w:rPr>
      </w:pPr>
      <w:r>
        <w:rPr>
          <w:sz w:val="22"/>
          <w:szCs w:val="22"/>
        </w:rPr>
        <w:t>(</w:t>
      </w:r>
      <w:r w:rsidR="005F6F1F">
        <w:rPr>
          <w:sz w:val="22"/>
          <w:szCs w:val="22"/>
        </w:rPr>
        <w:t>Dr. Roberto Riva Cambrino</w:t>
      </w:r>
      <w:r>
        <w:rPr>
          <w:sz w:val="22"/>
          <w:szCs w:val="22"/>
        </w:rPr>
        <w:t>)</w:t>
      </w:r>
    </w:p>
    <w:sectPr w:rsidR="003E3610" w:rsidSect="008D3AB6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72FD"/>
    <w:multiLevelType w:val="hybridMultilevel"/>
    <w:tmpl w:val="7E0C18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F06C9"/>
    <w:multiLevelType w:val="hybridMultilevel"/>
    <w:tmpl w:val="115680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A17CB5"/>
    <w:multiLevelType w:val="hybridMultilevel"/>
    <w:tmpl w:val="1A5A4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066D2"/>
    <w:multiLevelType w:val="hybridMultilevel"/>
    <w:tmpl w:val="8D02E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73D68"/>
    <w:multiLevelType w:val="hybridMultilevel"/>
    <w:tmpl w:val="E466CC3A"/>
    <w:lvl w:ilvl="0" w:tplc="F6B659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10"/>
    <w:rsid w:val="00041450"/>
    <w:rsid w:val="0008010D"/>
    <w:rsid w:val="000858A9"/>
    <w:rsid w:val="00092EC2"/>
    <w:rsid w:val="000C0CE5"/>
    <w:rsid w:val="000D1F03"/>
    <w:rsid w:val="000D79A7"/>
    <w:rsid w:val="001119E6"/>
    <w:rsid w:val="00142C9F"/>
    <w:rsid w:val="00186363"/>
    <w:rsid w:val="001C67F8"/>
    <w:rsid w:val="002147EC"/>
    <w:rsid w:val="00220FEC"/>
    <w:rsid w:val="00222B6E"/>
    <w:rsid w:val="00270BFA"/>
    <w:rsid w:val="002A23C0"/>
    <w:rsid w:val="002C3E4A"/>
    <w:rsid w:val="002C69B6"/>
    <w:rsid w:val="0033402B"/>
    <w:rsid w:val="0033538C"/>
    <w:rsid w:val="00335FB8"/>
    <w:rsid w:val="00380F26"/>
    <w:rsid w:val="00396495"/>
    <w:rsid w:val="003D2660"/>
    <w:rsid w:val="003E3610"/>
    <w:rsid w:val="00410D63"/>
    <w:rsid w:val="0043448C"/>
    <w:rsid w:val="00476F4D"/>
    <w:rsid w:val="00491299"/>
    <w:rsid w:val="004B5B5E"/>
    <w:rsid w:val="004B6EC9"/>
    <w:rsid w:val="00507A0D"/>
    <w:rsid w:val="00574E4B"/>
    <w:rsid w:val="00576B39"/>
    <w:rsid w:val="0058274F"/>
    <w:rsid w:val="0059522B"/>
    <w:rsid w:val="005953F2"/>
    <w:rsid w:val="005A35D7"/>
    <w:rsid w:val="005A41A1"/>
    <w:rsid w:val="005F6F1F"/>
    <w:rsid w:val="00605B3E"/>
    <w:rsid w:val="00653FB6"/>
    <w:rsid w:val="00662B63"/>
    <w:rsid w:val="00671D64"/>
    <w:rsid w:val="00676228"/>
    <w:rsid w:val="006F5CAA"/>
    <w:rsid w:val="007004D7"/>
    <w:rsid w:val="00707476"/>
    <w:rsid w:val="0077482A"/>
    <w:rsid w:val="007762A5"/>
    <w:rsid w:val="007856E8"/>
    <w:rsid w:val="007865BE"/>
    <w:rsid w:val="007A0C12"/>
    <w:rsid w:val="007A3DC3"/>
    <w:rsid w:val="007D564A"/>
    <w:rsid w:val="007E1FBB"/>
    <w:rsid w:val="007F4351"/>
    <w:rsid w:val="0080486C"/>
    <w:rsid w:val="0081679A"/>
    <w:rsid w:val="00822AE4"/>
    <w:rsid w:val="0083737E"/>
    <w:rsid w:val="00846A0B"/>
    <w:rsid w:val="008861D4"/>
    <w:rsid w:val="00893133"/>
    <w:rsid w:val="008C1C15"/>
    <w:rsid w:val="008D3AB6"/>
    <w:rsid w:val="00900DF9"/>
    <w:rsid w:val="009127A7"/>
    <w:rsid w:val="00915D9A"/>
    <w:rsid w:val="00925CF7"/>
    <w:rsid w:val="009338E5"/>
    <w:rsid w:val="009A22A5"/>
    <w:rsid w:val="009B5006"/>
    <w:rsid w:val="009C32AD"/>
    <w:rsid w:val="009C4AA1"/>
    <w:rsid w:val="00A0226E"/>
    <w:rsid w:val="00A06D10"/>
    <w:rsid w:val="00A71695"/>
    <w:rsid w:val="00A71CC0"/>
    <w:rsid w:val="00AD27B4"/>
    <w:rsid w:val="00AD3D85"/>
    <w:rsid w:val="00AF5D7A"/>
    <w:rsid w:val="00B30373"/>
    <w:rsid w:val="00B5197B"/>
    <w:rsid w:val="00B536A5"/>
    <w:rsid w:val="00B81CE5"/>
    <w:rsid w:val="00BA5D82"/>
    <w:rsid w:val="00BC5275"/>
    <w:rsid w:val="00BC7E29"/>
    <w:rsid w:val="00BD0C51"/>
    <w:rsid w:val="00C02C43"/>
    <w:rsid w:val="00C10197"/>
    <w:rsid w:val="00C234F4"/>
    <w:rsid w:val="00C508F9"/>
    <w:rsid w:val="00C74F26"/>
    <w:rsid w:val="00C91FE6"/>
    <w:rsid w:val="00CA0C83"/>
    <w:rsid w:val="00CA2D54"/>
    <w:rsid w:val="00CB4233"/>
    <w:rsid w:val="00CD2C45"/>
    <w:rsid w:val="00D00A39"/>
    <w:rsid w:val="00D10A01"/>
    <w:rsid w:val="00D15748"/>
    <w:rsid w:val="00D4307D"/>
    <w:rsid w:val="00D52F18"/>
    <w:rsid w:val="00D77680"/>
    <w:rsid w:val="00DA6C31"/>
    <w:rsid w:val="00DC037C"/>
    <w:rsid w:val="00DC26A5"/>
    <w:rsid w:val="00DE680F"/>
    <w:rsid w:val="00E3395E"/>
    <w:rsid w:val="00E6372E"/>
    <w:rsid w:val="00E67CB8"/>
    <w:rsid w:val="00E922D3"/>
    <w:rsid w:val="00E95CA0"/>
    <w:rsid w:val="00E96553"/>
    <w:rsid w:val="00ED5F75"/>
    <w:rsid w:val="00F014A5"/>
    <w:rsid w:val="00F325CD"/>
    <w:rsid w:val="00F546FE"/>
    <w:rsid w:val="00F5772E"/>
    <w:rsid w:val="00F9484F"/>
    <w:rsid w:val="00FB622B"/>
    <w:rsid w:val="00FE3021"/>
    <w:rsid w:val="00FE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3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38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F6F1F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A5D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A5D8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A5D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5D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5D8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3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38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F6F1F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A5D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A5D8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A5D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5D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5D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ranco.zanello@comune.vercell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2425B-6725-41E8-8C6C-1F57616E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Zanello</dc:creator>
  <cp:lastModifiedBy>Franco Zanello</cp:lastModifiedBy>
  <cp:revision>32</cp:revision>
  <dcterms:created xsi:type="dcterms:W3CDTF">2016-08-30T10:34:00Z</dcterms:created>
  <dcterms:modified xsi:type="dcterms:W3CDTF">2016-10-03T08:29:00Z</dcterms:modified>
</cp:coreProperties>
</file>