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84" w:rsidRDefault="00986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2812" cy="87427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812" cy="874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9290" cy="117747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1774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D41D84" w:rsidRDefault="00D41D84">
      <w:pPr>
        <w:suppressAutoHyphens/>
        <w:spacing w:after="0" w:line="240" w:lineRule="auto"/>
        <w:rPr>
          <w:rFonts w:ascii="Comic Sans MS" w:eastAsia="Comic Sans MS" w:hAnsi="Comic Sans MS" w:cs="Comic Sans MS"/>
          <w:b/>
          <w:bCs/>
          <w:color w:val="0000FF"/>
          <w:spacing w:val="-1"/>
          <w:sz w:val="16"/>
          <w:szCs w:val="16"/>
          <w:u w:color="0000FF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Comic Sans MS" w:eastAsia="Comic Sans MS" w:hAnsi="Comic Sans MS" w:cs="Comic Sans MS"/>
          <w:b/>
          <w:bCs/>
          <w:color w:val="C0504D"/>
          <w:spacing w:val="80"/>
          <w:sz w:val="48"/>
          <w:szCs w:val="48"/>
          <w:u w:val="single" w:color="C0504D"/>
        </w:rPr>
      </w:pPr>
      <w:r>
        <w:rPr>
          <w:rFonts w:ascii="Comic Sans MS" w:hAnsi="Comic Sans MS"/>
          <w:b/>
          <w:bCs/>
          <w:color w:val="C0504D"/>
          <w:spacing w:val="80"/>
          <w:sz w:val="48"/>
          <w:szCs w:val="48"/>
          <w:u w:color="C0504D"/>
        </w:rPr>
        <w:t>“</w:t>
      </w:r>
      <w:r>
        <w:rPr>
          <w:rFonts w:ascii="Comic Sans MS" w:hAnsi="Comic Sans MS"/>
          <w:b/>
          <w:bCs/>
          <w:color w:val="C0504D"/>
          <w:spacing w:val="80"/>
          <w:sz w:val="48"/>
          <w:szCs w:val="48"/>
          <w:u w:val="single" w:color="C0504D"/>
        </w:rPr>
        <w:t>GINNASTICA SENZA ETA</w:t>
      </w:r>
      <w:r>
        <w:rPr>
          <w:rFonts w:ascii="Comic Sans MS" w:hAnsi="Comic Sans MS"/>
          <w:b/>
          <w:bCs/>
          <w:color w:val="C0504D"/>
          <w:spacing w:val="80"/>
          <w:sz w:val="48"/>
          <w:szCs w:val="48"/>
          <w:u w:val="single" w:color="C0504D"/>
        </w:rPr>
        <w:t>’</w:t>
      </w:r>
      <w:r>
        <w:rPr>
          <w:rFonts w:ascii="Comic Sans MS" w:hAnsi="Comic Sans MS"/>
          <w:b/>
          <w:bCs/>
          <w:color w:val="C0504D"/>
          <w:spacing w:val="80"/>
          <w:sz w:val="48"/>
          <w:szCs w:val="48"/>
          <w:u w:color="C0504D"/>
        </w:rPr>
        <w:t>”</w:t>
      </w:r>
    </w:p>
    <w:p w:rsidR="00D41D84" w:rsidRDefault="00D41D84">
      <w:pPr>
        <w:suppressAutoHyphens/>
        <w:spacing w:after="0" w:line="240" w:lineRule="auto"/>
        <w:rPr>
          <w:rFonts w:ascii="Comic Sans MS" w:eastAsia="Comic Sans MS" w:hAnsi="Comic Sans MS" w:cs="Comic Sans MS"/>
          <w:b/>
          <w:bCs/>
          <w:color w:val="0000FF"/>
          <w:spacing w:val="80"/>
          <w:sz w:val="32"/>
          <w:szCs w:val="32"/>
          <w:u w:val="single" w:color="0000FF"/>
        </w:rPr>
      </w:pPr>
    </w:p>
    <w:p w:rsidR="00D41D84" w:rsidRDefault="009860FE">
      <w:pPr>
        <w:suppressAutoHyphens/>
        <w:spacing w:after="0" w:line="240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color w:val="0000FF"/>
          <w:sz w:val="28"/>
          <w:szCs w:val="28"/>
          <w:u w:color="0000FF"/>
        </w:rPr>
        <w:t>Il Movimento Sportivo Popolare Italia (M.S.P.) - Comitato Provinciale di Vercelli</w:t>
      </w:r>
      <w:r>
        <w:rPr>
          <w:b/>
          <w:bCs/>
          <w:i/>
          <w:iCs/>
          <w:sz w:val="30"/>
          <w:szCs w:val="30"/>
        </w:rPr>
        <w:br/>
      </w:r>
      <w:r>
        <w:rPr>
          <w:b/>
          <w:bCs/>
          <w:i/>
          <w:iCs/>
          <w:sz w:val="28"/>
          <w:szCs w:val="28"/>
        </w:rPr>
        <w:t xml:space="preserve"> in collaborazione con il</w:t>
      </w:r>
      <w:r>
        <w:rPr>
          <w:b/>
          <w:bCs/>
          <w:i/>
          <w:iCs/>
          <w:sz w:val="28"/>
          <w:szCs w:val="28"/>
        </w:rPr>
        <w:t xml:space="preserve"> Comune di Vercelli, organizza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30"/>
          <w:szCs w:val="30"/>
        </w:rPr>
        <w:t>Corsi di Ginnastica Dolce ed Attività Ricreativo - Motorie per la Terza Età</w:t>
      </w:r>
      <w:r>
        <w:rPr>
          <w:b/>
          <w:bCs/>
          <w:i/>
          <w:iCs/>
          <w:sz w:val="30"/>
          <w:szCs w:val="30"/>
        </w:rPr>
        <w:br/>
      </w:r>
      <w:r>
        <w:rPr>
          <w:b/>
          <w:bCs/>
          <w:i/>
          <w:iCs/>
          <w:sz w:val="28"/>
          <w:szCs w:val="28"/>
        </w:rPr>
        <w:t xml:space="preserve"> riservati a tutti i residenti del Comune che abbiano compiuto il 50° anno d’età.</w:t>
      </w:r>
    </w:p>
    <w:p w:rsidR="00D41D84" w:rsidRDefault="00D41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u w:val="single" w:color="0000FF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FF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u w:val="single" w:color="0000FF"/>
        </w:rPr>
        <w:t>Tariffe Stagione 2016/2017</w:t>
      </w:r>
    </w:p>
    <w:p w:rsidR="00D41D84" w:rsidRDefault="00D41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Iscrizione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€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10,00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1D84" w:rsidRDefault="009860FE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(comprende la copertura Assicurativa e d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diritto alla partecipazione a due ore settimanali di ginnastica dolce).</w:t>
      </w: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Quota di partecipazione Annuale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€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45,00</w:t>
      </w: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oppure</w:t>
      </w: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Quota di partecipazione Mensile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€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10,00</w:t>
      </w:r>
    </w:p>
    <w:p w:rsidR="00D41D84" w:rsidRDefault="00D41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Le quote devono essere versate alla Tesoreria Comunale presso le sedi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BiverBanca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indicando come causale del versamento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Corsi Ginnastica Anziani</w:t>
      </w:r>
      <w:r>
        <w:rPr>
          <w:rFonts w:ascii="Times New Roman" w:hAnsi="Times New Roman"/>
          <w:i/>
          <w:iCs/>
          <w:sz w:val="28"/>
          <w:szCs w:val="28"/>
        </w:rPr>
        <w:t>”</w:t>
      </w:r>
    </w:p>
    <w:p w:rsidR="00D41D84" w:rsidRDefault="00986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Copia della ricevuta di versamento dovr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essere presentata presso le sedi di svolgimento dei corsi.     </w:t>
      </w:r>
    </w:p>
    <w:p w:rsidR="00D41D84" w:rsidRDefault="00D41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32"/>
          <w:szCs w:val="32"/>
          <w:u w:color="0000FF"/>
        </w:rPr>
        <w:t>Inizio Attivit</w:t>
      </w:r>
      <w:r>
        <w:rPr>
          <w:rFonts w:ascii="Times New Roman" w:hAnsi="Times New Roman"/>
          <w:color w:val="0000FF"/>
          <w:sz w:val="32"/>
          <w:szCs w:val="32"/>
          <w:u w:color="0000FF"/>
        </w:rPr>
        <w:t>à</w:t>
      </w:r>
      <w:r>
        <w:rPr>
          <w:rFonts w:ascii="Times New Roman" w:hAnsi="Times New Roman"/>
          <w:sz w:val="32"/>
          <w:szCs w:val="32"/>
        </w:rPr>
        <w:t xml:space="preserve"> 03 novembre</w:t>
      </w:r>
      <w:r>
        <w:rPr>
          <w:rFonts w:ascii="Times New Roman" w:hAnsi="Times New Roman"/>
          <w:color w:val="0000FF"/>
          <w:sz w:val="32"/>
          <w:szCs w:val="32"/>
          <w:u w:color="0000FF"/>
        </w:rPr>
        <w:t xml:space="preserve"> 2016 /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color w:val="0000FF"/>
          <w:sz w:val="32"/>
          <w:szCs w:val="32"/>
          <w:u w:color="0000FF"/>
        </w:rPr>
        <w:t>Termine 30 giugno 2017</w:t>
      </w:r>
    </w:p>
    <w:p w:rsidR="00D41D84" w:rsidRDefault="009860FE">
      <w:pPr>
        <w:suppressAutoHyphens/>
        <w:spacing w:after="0" w:line="24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 xml:space="preserve">’ </w:t>
      </w:r>
      <w:r>
        <w:rPr>
          <w:rFonts w:ascii="Verdana" w:hAnsi="Verdana"/>
          <w:sz w:val="28"/>
          <w:szCs w:val="28"/>
        </w:rPr>
        <w:t>obbligatorio il Certificato Medico di sana e robusta costituzione fisica per attivit</w:t>
      </w:r>
      <w:r>
        <w:rPr>
          <w:rFonts w:ascii="Verdana" w:hAnsi="Verdana"/>
          <w:sz w:val="28"/>
          <w:szCs w:val="28"/>
        </w:rPr>
        <w:t xml:space="preserve">à </w:t>
      </w:r>
      <w:r>
        <w:rPr>
          <w:rFonts w:ascii="Verdana" w:hAnsi="Verdana"/>
          <w:sz w:val="28"/>
          <w:szCs w:val="28"/>
        </w:rPr>
        <w:t>sportiva non agonistica. Le attivit</w:t>
      </w:r>
      <w:r>
        <w:rPr>
          <w:rFonts w:ascii="Verdana" w:hAnsi="Verdana"/>
          <w:sz w:val="28"/>
          <w:szCs w:val="28"/>
        </w:rPr>
        <w:t xml:space="preserve">à </w:t>
      </w:r>
      <w:r>
        <w:rPr>
          <w:rFonts w:ascii="Verdana" w:hAnsi="Verdana"/>
          <w:sz w:val="28"/>
          <w:szCs w:val="28"/>
        </w:rPr>
        <w:t>si svolgeranno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resso Centri privati e/o Palestre comunali.</w:t>
      </w:r>
    </w:p>
    <w:p w:rsidR="00D41D84" w:rsidRDefault="00D41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 xml:space="preserve">Giorni </w:t>
      </w:r>
      <w:r>
        <w:rPr>
          <w:rFonts w:ascii="Arial" w:hAnsi="Arial"/>
          <w:sz w:val="32"/>
          <w:szCs w:val="32"/>
          <w:u w:val="single"/>
        </w:rPr>
        <w:t>ed orari di massima:</w:t>
      </w:r>
    </w:p>
    <w:p w:rsidR="00D41D84" w:rsidRDefault="00D41D84">
      <w:pPr>
        <w:suppressAutoHyphens/>
        <w:spacing w:after="0" w:line="240" w:lineRule="auto"/>
        <w:jc w:val="center"/>
        <w:rPr>
          <w:rFonts w:ascii="Arial" w:eastAsia="Arial" w:hAnsi="Arial" w:cs="Arial"/>
          <w:sz w:val="10"/>
          <w:szCs w:val="10"/>
          <w:u w:val="single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30"/>
          <w:szCs w:val="30"/>
        </w:rPr>
        <w:t xml:space="preserve">Palestra Verga, via Trino: LUN, MAR, GIO e VEN </w:t>
      </w:r>
      <w:r>
        <w:rPr>
          <w:rFonts w:ascii="Arial" w:hAnsi="Arial"/>
          <w:sz w:val="24"/>
          <w:szCs w:val="24"/>
        </w:rPr>
        <w:t xml:space="preserve">(orari </w:t>
      </w:r>
      <w:proofErr w:type="spellStart"/>
      <w:r>
        <w:rPr>
          <w:rFonts w:ascii="Arial" w:hAnsi="Arial"/>
          <w:sz w:val="24"/>
          <w:szCs w:val="24"/>
        </w:rPr>
        <w:t>pres</w:t>
      </w:r>
      <w:proofErr w:type="spellEnd"/>
      <w:r>
        <w:rPr>
          <w:rFonts w:ascii="Arial" w:hAnsi="Arial"/>
          <w:sz w:val="24"/>
          <w:szCs w:val="24"/>
        </w:rPr>
        <w:t>.: 17-18; 18-19).</w:t>
      </w:r>
    </w:p>
    <w:p w:rsidR="00D41D84" w:rsidRDefault="00D41D84">
      <w:pPr>
        <w:suppressAutoHyphens/>
        <w:spacing w:after="0" w:line="240" w:lineRule="auto"/>
        <w:jc w:val="both"/>
        <w:rPr>
          <w:rFonts w:ascii="Arial" w:eastAsia="Arial" w:hAnsi="Arial" w:cs="Arial"/>
          <w:color w:val="165778"/>
          <w:sz w:val="32"/>
          <w:szCs w:val="32"/>
          <w:u w:val="single" w:color="165778"/>
        </w:rPr>
      </w:pPr>
    </w:p>
    <w:p w:rsidR="00D41D84" w:rsidRDefault="00D41D84">
      <w:pPr>
        <w:suppressAutoHyphens/>
        <w:spacing w:after="0" w:line="240" w:lineRule="auto"/>
        <w:jc w:val="both"/>
        <w:rPr>
          <w:rFonts w:ascii="Arial" w:eastAsia="Arial" w:hAnsi="Arial" w:cs="Arial"/>
          <w:color w:val="165778"/>
          <w:sz w:val="16"/>
          <w:szCs w:val="16"/>
          <w:u w:val="single" w:color="165778"/>
        </w:rPr>
      </w:pPr>
    </w:p>
    <w:p w:rsidR="00D41D84" w:rsidRDefault="009860FE">
      <w:pPr>
        <w:suppressAutoHyphens/>
        <w:spacing w:after="0" w:line="240" w:lineRule="auto"/>
        <w:jc w:val="center"/>
        <w:rPr>
          <w:rFonts w:ascii="Arial" w:eastAsia="Arial" w:hAnsi="Arial" w:cs="Arial"/>
          <w:color w:val="165778"/>
          <w:sz w:val="10"/>
          <w:szCs w:val="10"/>
          <w:u w:val="single" w:color="165778"/>
        </w:rPr>
      </w:pPr>
      <w:r>
        <w:rPr>
          <w:rFonts w:ascii="Arial" w:hAnsi="Arial"/>
          <w:color w:val="165778"/>
          <w:sz w:val="32"/>
          <w:szCs w:val="32"/>
          <w:u w:val="single" w:color="165778"/>
        </w:rPr>
        <w:t>Per Informazioni:</w:t>
      </w:r>
      <w:r>
        <w:rPr>
          <w:rFonts w:ascii="Arial Unicode MS" w:eastAsia="Arial Unicode MS" w:hAnsi="Arial Unicode MS" w:cs="Arial Unicode MS"/>
          <w:color w:val="165778"/>
          <w:sz w:val="32"/>
          <w:szCs w:val="32"/>
          <w:u w:val="single" w:color="165778"/>
        </w:rPr>
        <w:br/>
      </w:r>
    </w:p>
    <w:p w:rsidR="00D41D84" w:rsidRDefault="009860FE">
      <w:pPr>
        <w:suppressAutoHyphens/>
        <w:spacing w:after="0" w:line="240" w:lineRule="auto"/>
        <w:jc w:val="center"/>
      </w:pPr>
      <w:r>
        <w:rPr>
          <w:rFonts w:ascii="Arial" w:hAnsi="Arial"/>
          <w:color w:val="165778"/>
          <w:sz w:val="26"/>
          <w:szCs w:val="26"/>
          <w:u w:color="165778"/>
        </w:rPr>
        <w:t>Responsabile Tecnico (Fiorella): 330900638 / C.P. M.S.P. Vercelli: 3921150166.</w:t>
      </w:r>
    </w:p>
    <w:sectPr w:rsidR="00D41D84">
      <w:headerReference w:type="default" r:id="rId9"/>
      <w:footerReference w:type="default" r:id="rId10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FE" w:rsidRDefault="009860FE">
      <w:pPr>
        <w:spacing w:after="0" w:line="240" w:lineRule="auto"/>
      </w:pPr>
      <w:r>
        <w:separator/>
      </w:r>
    </w:p>
  </w:endnote>
  <w:endnote w:type="continuationSeparator" w:id="0">
    <w:p w:rsidR="009860FE" w:rsidRDefault="0098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84" w:rsidRDefault="00D41D8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FE" w:rsidRDefault="009860FE">
      <w:pPr>
        <w:spacing w:after="0" w:line="240" w:lineRule="auto"/>
      </w:pPr>
      <w:r>
        <w:separator/>
      </w:r>
    </w:p>
  </w:footnote>
  <w:footnote w:type="continuationSeparator" w:id="0">
    <w:p w:rsidR="009860FE" w:rsidRDefault="0098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84" w:rsidRDefault="00D41D8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1D84"/>
    <w:rsid w:val="002715E7"/>
    <w:rsid w:val="009860FE"/>
    <w:rsid w:val="00D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5E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5E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Loretta Valli</cp:lastModifiedBy>
  <cp:revision>2</cp:revision>
  <dcterms:created xsi:type="dcterms:W3CDTF">2016-10-27T10:01:00Z</dcterms:created>
  <dcterms:modified xsi:type="dcterms:W3CDTF">2016-10-27T10:02:00Z</dcterms:modified>
</cp:coreProperties>
</file>