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5D" w:rsidRDefault="00724046" w:rsidP="002E23D5">
      <w:pPr>
        <w:jc w:val="center"/>
        <w:rPr>
          <w:noProof/>
          <w:szCs w:val="24"/>
          <w:lang w:eastAsia="it-IT"/>
        </w:rPr>
      </w:pPr>
      <w:r w:rsidRPr="00724046">
        <w:rPr>
          <w:noProof/>
          <w:szCs w:val="24"/>
          <w:lang w:eastAsia="it-IT"/>
        </w:rPr>
        <w:drawing>
          <wp:inline distT="0" distB="0" distL="0" distR="0">
            <wp:extent cx="1234218" cy="167867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33" t="28981" r="52390" b="20084"/>
                    <a:stretch/>
                  </pic:blipFill>
                  <pic:spPr bwMode="auto">
                    <a:xfrm>
                      <a:off x="0" y="0"/>
                      <a:ext cx="1234882" cy="1679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75D" w:rsidRPr="00EC5BDB" w:rsidRDefault="0096075D" w:rsidP="009607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836D0" w:rsidRPr="00EC5BDB" w:rsidRDefault="002D47AB" w:rsidP="007836D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PREZZI</w:t>
      </w:r>
      <w:r w:rsidR="00EC5BDB" w:rsidRPr="00EC5BDB">
        <w:rPr>
          <w:rFonts w:ascii="Times New Roman" w:hAnsi="Times New Roman" w:cs="Times New Roman"/>
          <w:b/>
          <w:sz w:val="32"/>
          <w:szCs w:val="32"/>
        </w:rPr>
        <w:t xml:space="preserve"> PISCINA COMUNALE EX-ENAL DI VERCELLI</w:t>
      </w:r>
    </w:p>
    <w:p w:rsidR="00EC5BDB" w:rsidRDefault="00EC5BDB" w:rsidP="007836D0">
      <w:pPr>
        <w:spacing w:after="120" w:line="240" w:lineRule="auto"/>
        <w:jc w:val="center"/>
        <w:rPr>
          <w:b/>
          <w:i/>
          <w:sz w:val="28"/>
          <w:szCs w:val="28"/>
        </w:rPr>
      </w:pPr>
    </w:p>
    <w:p w:rsidR="00EC5BDB" w:rsidRDefault="00EC5BDB" w:rsidP="009C3D5F">
      <w:pPr>
        <w:spacing w:after="120" w:line="240" w:lineRule="auto"/>
        <w:jc w:val="center"/>
        <w:rPr>
          <w:b/>
          <w:i/>
          <w:sz w:val="28"/>
          <w:szCs w:val="28"/>
        </w:rPr>
      </w:pPr>
      <w:r w:rsidRPr="00EC5BDB">
        <w:rPr>
          <w:b/>
          <w:i/>
          <w:noProof/>
          <w:sz w:val="28"/>
          <w:szCs w:val="28"/>
          <w:lang w:eastAsia="it-IT"/>
        </w:rPr>
        <w:drawing>
          <wp:inline distT="0" distB="0" distL="0" distR="0">
            <wp:extent cx="2886075" cy="866775"/>
            <wp:effectExtent l="0" t="0" r="9525" b="9525"/>
            <wp:docPr id="2" name="Immagine 2" descr="C:\Users\daniela.denaro\Desktop\Listino Prezzi Ex Enal 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denaro\Desktop\Listino Prezzi Ex Enal V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290" w:rsidRDefault="00BF3290" w:rsidP="007836D0">
      <w:pPr>
        <w:spacing w:after="120" w:line="240" w:lineRule="auto"/>
        <w:jc w:val="center"/>
        <w:rPr>
          <w:b/>
          <w:i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BF3290" w:rsidTr="00332FBB">
        <w:tc>
          <w:tcPr>
            <w:tcW w:w="4248" w:type="dxa"/>
          </w:tcPr>
          <w:p w:rsidR="00BF3290" w:rsidRDefault="00BF3290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574A67" w:rsidRDefault="00574A67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</w:p>
          <w:p w:rsidR="00BF3290" w:rsidRDefault="00BF3290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Lunedì a Venerdì</w:t>
            </w:r>
          </w:p>
        </w:tc>
        <w:tc>
          <w:tcPr>
            <w:tcW w:w="2829" w:type="dxa"/>
          </w:tcPr>
          <w:p w:rsidR="00574A67" w:rsidRDefault="00BF3290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Festivi, </w:t>
            </w:r>
          </w:p>
          <w:p w:rsidR="00BF3290" w:rsidRDefault="00574A67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Sabato e D</w:t>
            </w:r>
            <w:r w:rsidR="00BF3290">
              <w:rPr>
                <w:b/>
                <w:i/>
                <w:sz w:val="28"/>
                <w:szCs w:val="28"/>
              </w:rPr>
              <w:t>omenica</w:t>
            </w:r>
          </w:p>
        </w:tc>
      </w:tr>
      <w:tr w:rsidR="00BF3290" w:rsidTr="00332FBB">
        <w:tc>
          <w:tcPr>
            <w:tcW w:w="4248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Giornaliero</w:t>
            </w:r>
          </w:p>
        </w:tc>
        <w:tc>
          <w:tcPr>
            <w:tcW w:w="2551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€ 7,50</w:t>
            </w:r>
          </w:p>
        </w:tc>
        <w:tc>
          <w:tcPr>
            <w:tcW w:w="2829" w:type="dxa"/>
          </w:tcPr>
          <w:p w:rsidR="00BF3290" w:rsidRDefault="009C4635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€ 9,00</w:t>
            </w:r>
          </w:p>
        </w:tc>
      </w:tr>
      <w:tr w:rsidR="00BF3290" w:rsidTr="00332FBB">
        <w:tc>
          <w:tcPr>
            <w:tcW w:w="4248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Giornaliero </w:t>
            </w:r>
            <w:r w:rsidR="00224B67"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under 15, over 65, Forze dell’Ordine</w:t>
            </w:r>
          </w:p>
        </w:tc>
        <w:tc>
          <w:tcPr>
            <w:tcW w:w="2551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€ 6,50</w:t>
            </w:r>
          </w:p>
        </w:tc>
        <w:tc>
          <w:tcPr>
            <w:tcW w:w="2829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€ 7,50</w:t>
            </w:r>
          </w:p>
        </w:tc>
      </w:tr>
      <w:tr w:rsidR="00BF3290" w:rsidTr="00332FBB">
        <w:tc>
          <w:tcPr>
            <w:tcW w:w="4248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Giornaliero iscritti C.R.A.L.</w:t>
            </w:r>
          </w:p>
        </w:tc>
        <w:tc>
          <w:tcPr>
            <w:tcW w:w="2551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€ 6,50</w:t>
            </w:r>
          </w:p>
        </w:tc>
        <w:tc>
          <w:tcPr>
            <w:tcW w:w="2829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€ 6,50</w:t>
            </w:r>
          </w:p>
        </w:tc>
      </w:tr>
      <w:tr w:rsidR="00BF3290" w:rsidTr="00332FBB">
        <w:tc>
          <w:tcPr>
            <w:tcW w:w="4248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Ridotto dalle 16.30 alle 19.30</w:t>
            </w:r>
          </w:p>
        </w:tc>
        <w:tc>
          <w:tcPr>
            <w:tcW w:w="2551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€ 3,50</w:t>
            </w:r>
          </w:p>
        </w:tc>
        <w:tc>
          <w:tcPr>
            <w:tcW w:w="2829" w:type="dxa"/>
          </w:tcPr>
          <w:p w:rsidR="00BF3290" w:rsidRDefault="009C4635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€ 5,00</w:t>
            </w:r>
          </w:p>
        </w:tc>
      </w:tr>
      <w:tr w:rsidR="00BF3290" w:rsidTr="00332FBB">
        <w:tc>
          <w:tcPr>
            <w:tcW w:w="4248" w:type="dxa"/>
          </w:tcPr>
          <w:p w:rsidR="0042711C" w:rsidRDefault="0042711C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Ingresso </w:t>
            </w:r>
            <w:r w:rsidR="00BA51BE">
              <w:rPr>
                <w:b/>
                <w:i/>
                <w:sz w:val="28"/>
                <w:szCs w:val="28"/>
              </w:rPr>
              <w:t>P</w:t>
            </w:r>
            <w:r w:rsidR="009C4635">
              <w:rPr>
                <w:b/>
                <w:i/>
                <w:sz w:val="28"/>
                <w:szCs w:val="28"/>
              </w:rPr>
              <w:t xml:space="preserve">ausa Pranzo </w:t>
            </w:r>
          </w:p>
          <w:p w:rsidR="00BF3290" w:rsidRDefault="004E7E06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dalle </w:t>
            </w:r>
            <w:r w:rsidR="009C4635">
              <w:rPr>
                <w:b/>
                <w:i/>
                <w:sz w:val="28"/>
                <w:szCs w:val="28"/>
              </w:rPr>
              <w:t>12.00 alle 14.00</w:t>
            </w:r>
          </w:p>
        </w:tc>
        <w:tc>
          <w:tcPr>
            <w:tcW w:w="2551" w:type="dxa"/>
          </w:tcPr>
          <w:p w:rsidR="00E86E74" w:rsidRDefault="00E86E74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</w:p>
          <w:p w:rsidR="00BF3290" w:rsidRDefault="009C4635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€ 4,50</w:t>
            </w:r>
          </w:p>
        </w:tc>
        <w:tc>
          <w:tcPr>
            <w:tcW w:w="2829" w:type="dxa"/>
          </w:tcPr>
          <w:p w:rsidR="00E86E74" w:rsidRDefault="00E86E74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</w:p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</w:t>
            </w:r>
          </w:p>
        </w:tc>
      </w:tr>
      <w:tr w:rsidR="00BF3290" w:rsidTr="00332FBB">
        <w:tc>
          <w:tcPr>
            <w:tcW w:w="4248" w:type="dxa"/>
          </w:tcPr>
          <w:p w:rsidR="00BF3290" w:rsidRDefault="00BA51BE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Ingresso b</w:t>
            </w:r>
            <w:r w:rsidR="009C4635">
              <w:rPr>
                <w:b/>
                <w:i/>
                <w:sz w:val="28"/>
                <w:szCs w:val="28"/>
              </w:rPr>
              <w:t>imbi fino ai 4 anni, disabili e accompagnatori disabili</w:t>
            </w:r>
          </w:p>
        </w:tc>
        <w:tc>
          <w:tcPr>
            <w:tcW w:w="2551" w:type="dxa"/>
          </w:tcPr>
          <w:p w:rsidR="007B4027" w:rsidRDefault="007B4027" w:rsidP="007B4027">
            <w:pPr>
              <w:spacing w:after="120"/>
              <w:rPr>
                <w:b/>
                <w:i/>
                <w:sz w:val="28"/>
                <w:szCs w:val="28"/>
              </w:rPr>
            </w:pPr>
          </w:p>
          <w:p w:rsidR="00BF3290" w:rsidRDefault="009C4635" w:rsidP="007B4027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Gratuito</w:t>
            </w:r>
          </w:p>
        </w:tc>
        <w:tc>
          <w:tcPr>
            <w:tcW w:w="2829" w:type="dxa"/>
          </w:tcPr>
          <w:p w:rsidR="007B4027" w:rsidRDefault="007B4027" w:rsidP="007B4027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</w:p>
          <w:p w:rsidR="00BF3290" w:rsidRDefault="009C4635" w:rsidP="007B4027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Gratuito</w:t>
            </w:r>
          </w:p>
        </w:tc>
      </w:tr>
      <w:tr w:rsidR="00BF3290" w:rsidTr="00332FBB">
        <w:tc>
          <w:tcPr>
            <w:tcW w:w="4248" w:type="dxa"/>
          </w:tcPr>
          <w:p w:rsidR="00BF3290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Abbonamento Mensile</w:t>
            </w:r>
          </w:p>
        </w:tc>
        <w:tc>
          <w:tcPr>
            <w:tcW w:w="2551" w:type="dxa"/>
          </w:tcPr>
          <w:p w:rsidR="00BF3290" w:rsidRDefault="009C4635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€ 79,00</w:t>
            </w:r>
          </w:p>
        </w:tc>
        <w:tc>
          <w:tcPr>
            <w:tcW w:w="2829" w:type="dxa"/>
          </w:tcPr>
          <w:p w:rsidR="00BF3290" w:rsidRDefault="009C4635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€ 94,00</w:t>
            </w:r>
          </w:p>
        </w:tc>
      </w:tr>
      <w:tr w:rsidR="009C4635" w:rsidTr="00332FBB">
        <w:tc>
          <w:tcPr>
            <w:tcW w:w="4248" w:type="dxa"/>
          </w:tcPr>
          <w:p w:rsidR="009C4635" w:rsidRDefault="009C4635" w:rsidP="00224B67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r w:rsidR="00224B67">
              <w:rPr>
                <w:b/>
                <w:i/>
                <w:sz w:val="28"/>
                <w:szCs w:val="28"/>
              </w:rPr>
              <w:t xml:space="preserve"> + 1</w:t>
            </w:r>
            <w:r>
              <w:rPr>
                <w:b/>
                <w:i/>
                <w:sz w:val="28"/>
                <w:szCs w:val="28"/>
              </w:rPr>
              <w:t xml:space="preserve"> ingressi </w:t>
            </w:r>
          </w:p>
        </w:tc>
        <w:tc>
          <w:tcPr>
            <w:tcW w:w="2551" w:type="dxa"/>
          </w:tcPr>
          <w:p w:rsidR="009C4635" w:rsidRDefault="009C4635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€ 75,00</w:t>
            </w:r>
          </w:p>
        </w:tc>
        <w:tc>
          <w:tcPr>
            <w:tcW w:w="2829" w:type="dxa"/>
          </w:tcPr>
          <w:p w:rsidR="009C4635" w:rsidRDefault="00104B80" w:rsidP="00104B8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€ 90,00</w:t>
            </w:r>
          </w:p>
        </w:tc>
      </w:tr>
      <w:tr w:rsidR="009C4635" w:rsidTr="00332FBB">
        <w:tc>
          <w:tcPr>
            <w:tcW w:w="4248" w:type="dxa"/>
          </w:tcPr>
          <w:p w:rsidR="009C4635" w:rsidRDefault="009C4635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10 + 1 ingressi </w:t>
            </w:r>
            <w:r w:rsidR="00224B67"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under 15, over 65, Forze dell’Ordine</w:t>
            </w:r>
          </w:p>
        </w:tc>
        <w:tc>
          <w:tcPr>
            <w:tcW w:w="2551" w:type="dxa"/>
          </w:tcPr>
          <w:p w:rsidR="009C4635" w:rsidRDefault="009C4635" w:rsidP="00E86E74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€ 65,00</w:t>
            </w:r>
          </w:p>
        </w:tc>
        <w:tc>
          <w:tcPr>
            <w:tcW w:w="2829" w:type="dxa"/>
          </w:tcPr>
          <w:p w:rsidR="009C4635" w:rsidRDefault="00104B80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€ 75,00</w:t>
            </w:r>
          </w:p>
        </w:tc>
      </w:tr>
      <w:tr w:rsidR="009C4635" w:rsidTr="00332FBB">
        <w:tc>
          <w:tcPr>
            <w:tcW w:w="4248" w:type="dxa"/>
          </w:tcPr>
          <w:p w:rsidR="009C4635" w:rsidRDefault="009C4635" w:rsidP="009C4635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Noleggio Lettino Piano Vasca</w:t>
            </w:r>
          </w:p>
        </w:tc>
        <w:tc>
          <w:tcPr>
            <w:tcW w:w="2551" w:type="dxa"/>
          </w:tcPr>
          <w:p w:rsidR="009C4635" w:rsidRDefault="009C4635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€ 2,00</w:t>
            </w:r>
          </w:p>
        </w:tc>
        <w:tc>
          <w:tcPr>
            <w:tcW w:w="2829" w:type="dxa"/>
          </w:tcPr>
          <w:p w:rsidR="009C4635" w:rsidRDefault="00104B80" w:rsidP="007836D0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€ 2,00</w:t>
            </w:r>
          </w:p>
        </w:tc>
      </w:tr>
    </w:tbl>
    <w:p w:rsidR="002712A5" w:rsidRPr="0096075D" w:rsidRDefault="002712A5" w:rsidP="009607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12A5" w:rsidRPr="0096075D" w:rsidSect="00990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7051"/>
    <w:multiLevelType w:val="multilevel"/>
    <w:tmpl w:val="43FE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E38C7"/>
    <w:multiLevelType w:val="hybridMultilevel"/>
    <w:tmpl w:val="F83A7F9C"/>
    <w:lvl w:ilvl="0" w:tplc="9C747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E4022"/>
    <w:multiLevelType w:val="hybridMultilevel"/>
    <w:tmpl w:val="4014ADEA"/>
    <w:lvl w:ilvl="0" w:tplc="BFAE2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B"/>
    <w:rsid w:val="000233F6"/>
    <w:rsid w:val="00034E8F"/>
    <w:rsid w:val="0006367B"/>
    <w:rsid w:val="000646FA"/>
    <w:rsid w:val="00080A23"/>
    <w:rsid w:val="00093B9B"/>
    <w:rsid w:val="000B02FC"/>
    <w:rsid w:val="000B1FD9"/>
    <w:rsid w:val="00104B80"/>
    <w:rsid w:val="001215D8"/>
    <w:rsid w:val="001261A5"/>
    <w:rsid w:val="00150288"/>
    <w:rsid w:val="001C0211"/>
    <w:rsid w:val="001D357E"/>
    <w:rsid w:val="001F7C7A"/>
    <w:rsid w:val="00205614"/>
    <w:rsid w:val="00224B67"/>
    <w:rsid w:val="002469C7"/>
    <w:rsid w:val="0025313B"/>
    <w:rsid w:val="00262D36"/>
    <w:rsid w:val="002712A5"/>
    <w:rsid w:val="002739F8"/>
    <w:rsid w:val="00276001"/>
    <w:rsid w:val="00293862"/>
    <w:rsid w:val="002D47AB"/>
    <w:rsid w:val="002D5B13"/>
    <w:rsid w:val="002E23D5"/>
    <w:rsid w:val="002E57D7"/>
    <w:rsid w:val="00300BDE"/>
    <w:rsid w:val="00307942"/>
    <w:rsid w:val="00312C7D"/>
    <w:rsid w:val="00320603"/>
    <w:rsid w:val="00324A1F"/>
    <w:rsid w:val="00332FBB"/>
    <w:rsid w:val="00337408"/>
    <w:rsid w:val="00366860"/>
    <w:rsid w:val="00382A41"/>
    <w:rsid w:val="003961A9"/>
    <w:rsid w:val="003D7A89"/>
    <w:rsid w:val="003E3190"/>
    <w:rsid w:val="003E3891"/>
    <w:rsid w:val="003F7F07"/>
    <w:rsid w:val="00415A25"/>
    <w:rsid w:val="00415A71"/>
    <w:rsid w:val="0042711C"/>
    <w:rsid w:val="004276E9"/>
    <w:rsid w:val="004314C1"/>
    <w:rsid w:val="0047512C"/>
    <w:rsid w:val="004A02D5"/>
    <w:rsid w:val="004E71D5"/>
    <w:rsid w:val="004E7C72"/>
    <w:rsid w:val="004E7E06"/>
    <w:rsid w:val="00506980"/>
    <w:rsid w:val="00506BA4"/>
    <w:rsid w:val="00531D97"/>
    <w:rsid w:val="005535E8"/>
    <w:rsid w:val="00574A67"/>
    <w:rsid w:val="00587E64"/>
    <w:rsid w:val="005969E4"/>
    <w:rsid w:val="005A1639"/>
    <w:rsid w:val="005B0489"/>
    <w:rsid w:val="005C591A"/>
    <w:rsid w:val="005C7363"/>
    <w:rsid w:val="0061054F"/>
    <w:rsid w:val="00621710"/>
    <w:rsid w:val="006230DA"/>
    <w:rsid w:val="0067153E"/>
    <w:rsid w:val="006864C3"/>
    <w:rsid w:val="00687A94"/>
    <w:rsid w:val="006964EF"/>
    <w:rsid w:val="006B3FA6"/>
    <w:rsid w:val="006C299E"/>
    <w:rsid w:val="006C62E3"/>
    <w:rsid w:val="006C7BC4"/>
    <w:rsid w:val="006E066E"/>
    <w:rsid w:val="00724046"/>
    <w:rsid w:val="00724DCA"/>
    <w:rsid w:val="007371B9"/>
    <w:rsid w:val="00740AFF"/>
    <w:rsid w:val="00756AA4"/>
    <w:rsid w:val="007836D0"/>
    <w:rsid w:val="007B4027"/>
    <w:rsid w:val="007E363F"/>
    <w:rsid w:val="00802110"/>
    <w:rsid w:val="00804F42"/>
    <w:rsid w:val="008125FE"/>
    <w:rsid w:val="00826014"/>
    <w:rsid w:val="00835F08"/>
    <w:rsid w:val="0087197B"/>
    <w:rsid w:val="00891BB1"/>
    <w:rsid w:val="008E2725"/>
    <w:rsid w:val="008E73D7"/>
    <w:rsid w:val="008F0B08"/>
    <w:rsid w:val="008F605C"/>
    <w:rsid w:val="00903A0B"/>
    <w:rsid w:val="0090413C"/>
    <w:rsid w:val="00906761"/>
    <w:rsid w:val="0093248A"/>
    <w:rsid w:val="00943711"/>
    <w:rsid w:val="0096075D"/>
    <w:rsid w:val="009903F4"/>
    <w:rsid w:val="009C3D5F"/>
    <w:rsid w:val="009C4635"/>
    <w:rsid w:val="009C53F4"/>
    <w:rsid w:val="009F16FB"/>
    <w:rsid w:val="00A17BA5"/>
    <w:rsid w:val="00A31CA0"/>
    <w:rsid w:val="00A34E9E"/>
    <w:rsid w:val="00A45159"/>
    <w:rsid w:val="00A63151"/>
    <w:rsid w:val="00A81781"/>
    <w:rsid w:val="00A94923"/>
    <w:rsid w:val="00AC4AD7"/>
    <w:rsid w:val="00AE413D"/>
    <w:rsid w:val="00B053E0"/>
    <w:rsid w:val="00B56673"/>
    <w:rsid w:val="00B66DBA"/>
    <w:rsid w:val="00B842FF"/>
    <w:rsid w:val="00BA51BE"/>
    <w:rsid w:val="00BE2B11"/>
    <w:rsid w:val="00BE48CC"/>
    <w:rsid w:val="00BF3290"/>
    <w:rsid w:val="00C17164"/>
    <w:rsid w:val="00C2385E"/>
    <w:rsid w:val="00C26D61"/>
    <w:rsid w:val="00C732D7"/>
    <w:rsid w:val="00C7390B"/>
    <w:rsid w:val="00CB21AD"/>
    <w:rsid w:val="00CC5B13"/>
    <w:rsid w:val="00CC6E1E"/>
    <w:rsid w:val="00CD6296"/>
    <w:rsid w:val="00CE2C2C"/>
    <w:rsid w:val="00D13359"/>
    <w:rsid w:val="00D370DD"/>
    <w:rsid w:val="00DA43A1"/>
    <w:rsid w:val="00DB0F28"/>
    <w:rsid w:val="00DB6AEA"/>
    <w:rsid w:val="00DD17B2"/>
    <w:rsid w:val="00DE0A66"/>
    <w:rsid w:val="00E02053"/>
    <w:rsid w:val="00E0350A"/>
    <w:rsid w:val="00E32970"/>
    <w:rsid w:val="00E43526"/>
    <w:rsid w:val="00E776DF"/>
    <w:rsid w:val="00E83D1F"/>
    <w:rsid w:val="00E86E74"/>
    <w:rsid w:val="00EC5BDB"/>
    <w:rsid w:val="00ED17D8"/>
    <w:rsid w:val="00ED60F4"/>
    <w:rsid w:val="00EF67F9"/>
    <w:rsid w:val="00F04323"/>
    <w:rsid w:val="00F1267A"/>
    <w:rsid w:val="00F128C1"/>
    <w:rsid w:val="00FA1C29"/>
    <w:rsid w:val="00FA4F98"/>
    <w:rsid w:val="00FD54BB"/>
    <w:rsid w:val="00FF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4026A-0607-4C42-B2BF-BCD0BB77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3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e7d53bd2e1-ox-872aa1194f-msonormal">
    <w:name w:val="ox-e7d53bd2e1-ox-872aa1194f-msonormal"/>
    <w:basedOn w:val="Normale"/>
    <w:rsid w:val="0082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6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80A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0A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0A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0A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0A2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A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066E"/>
    <w:pPr>
      <w:ind w:left="720"/>
      <w:contextualSpacing/>
    </w:pPr>
  </w:style>
  <w:style w:type="paragraph" w:customStyle="1" w:styleId="ox-9981126d10-ox-ef2980a895-ox-0d7adcbee3-msonormal">
    <w:name w:val="ox-9981126d10-ox-ef2980a895-ox-0d7adcbee3-msonormal"/>
    <w:basedOn w:val="Normale"/>
    <w:rsid w:val="0039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961A9"/>
    <w:rPr>
      <w:b/>
      <w:bCs/>
    </w:rPr>
  </w:style>
  <w:style w:type="character" w:customStyle="1" w:styleId="ox-9981126d10-ox-ef2980a895-ox-0d7adcbee3-grame">
    <w:name w:val="ox-9981126d10-ox-ef2980a895-ox-0d7adcbee3-grame"/>
    <w:basedOn w:val="Carpredefinitoparagrafo"/>
    <w:rsid w:val="003961A9"/>
  </w:style>
  <w:style w:type="character" w:customStyle="1" w:styleId="ox-9981126d10-ox-ef2980a895-ox-0d7adcbee3-msohyperlink">
    <w:name w:val="ox-9981126d10-ox-ef2980a895-ox-0d7adcbee3-msohyperlink"/>
    <w:basedOn w:val="Carpredefinitoparagrafo"/>
    <w:rsid w:val="003961A9"/>
  </w:style>
  <w:style w:type="character" w:styleId="Collegamentoipertestuale">
    <w:name w:val="Hyperlink"/>
    <w:basedOn w:val="Carpredefinitoparagrafo"/>
    <w:uiPriority w:val="99"/>
    <w:semiHidden/>
    <w:unhideWhenUsed/>
    <w:rsid w:val="003961A9"/>
    <w:rPr>
      <w:color w:val="0000FF"/>
      <w:u w:val="single"/>
    </w:rPr>
  </w:style>
  <w:style w:type="character" w:customStyle="1" w:styleId="ox-9981126d10-ox-ef2980a895-ox-0d7adcbee3-spelle">
    <w:name w:val="ox-9981126d10-ox-ef2980a895-ox-0d7adcbee3-spelle"/>
    <w:basedOn w:val="Carpredefinitoparagrafo"/>
    <w:rsid w:val="003961A9"/>
  </w:style>
  <w:style w:type="paragraph" w:styleId="NormaleWeb">
    <w:name w:val="Normal (Web)"/>
    <w:basedOn w:val="Normale"/>
    <w:uiPriority w:val="99"/>
    <w:semiHidden/>
    <w:unhideWhenUsed/>
    <w:rsid w:val="0026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iy96o5h">
    <w:name w:val="diy96o5h"/>
    <w:basedOn w:val="Carpredefinitoparagrafo"/>
    <w:rsid w:val="0027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3BD6-E8E2-4DA9-BDE3-3671944D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Ferraris</dc:creator>
  <cp:keywords/>
  <dc:description/>
  <cp:lastModifiedBy>Daniela Denaro</cp:lastModifiedBy>
  <cp:revision>83</cp:revision>
  <cp:lastPrinted>2021-05-17T10:23:00Z</cp:lastPrinted>
  <dcterms:created xsi:type="dcterms:W3CDTF">2021-05-17T06:38:00Z</dcterms:created>
  <dcterms:modified xsi:type="dcterms:W3CDTF">2021-05-27T15:59:00Z</dcterms:modified>
</cp:coreProperties>
</file>